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4205" w14:textId="202D1F4A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77777777" w:rsidR="002F4E15" w:rsidRDefault="002F4E15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48C83184" w:rsidR="00E31E73" w:rsidRPr="009A4C69" w:rsidRDefault="00857975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Cardiometabolic 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74F24FB2" w14:textId="6042AEB4" w:rsidR="00183834" w:rsidRPr="00A22C0F" w:rsidRDefault="00857975" w:rsidP="00857975">
      <w:pPr>
        <w:rPr>
          <w:rFonts w:ascii="Trebuchet MS" w:hAnsi="Trebuchet MS"/>
          <w:b/>
        </w:rPr>
      </w:pPr>
      <w:r w:rsidRPr="00857975">
        <w:rPr>
          <w:rFonts w:ascii="Trebuchet MS" w:hAnsi="Trebuchet MS"/>
        </w:rPr>
        <w:t xml:space="preserve">The </w:t>
      </w:r>
      <w:r w:rsidR="00447564">
        <w:rPr>
          <w:rFonts w:ascii="Trebuchet MS" w:hAnsi="Trebuchet MS"/>
        </w:rPr>
        <w:t>HInM</w:t>
      </w:r>
      <w:r w:rsidRPr="00857975">
        <w:rPr>
          <w:rFonts w:ascii="Trebuchet MS" w:hAnsi="Trebuchet MS"/>
        </w:rPr>
        <w:t xml:space="preserve"> Cardiometabolic Research Domain are offering 4 x £10K awards to fund cross-discipline, </w:t>
      </w:r>
      <w:r w:rsidR="00447564">
        <w:rPr>
          <w:rFonts w:ascii="Trebuchet MS" w:hAnsi="Trebuchet MS"/>
        </w:rPr>
        <w:t>multi-</w:t>
      </w:r>
      <w:r w:rsidRPr="00857975">
        <w:rPr>
          <w:rFonts w:ascii="Trebuchet MS" w:hAnsi="Trebuchet MS"/>
        </w:rPr>
        <w:t xml:space="preserve">institution, research-led projects that </w:t>
      </w:r>
      <w:r w:rsidR="00447564">
        <w:rPr>
          <w:rFonts w:ascii="Trebuchet MS" w:hAnsi="Trebuchet MS"/>
        </w:rPr>
        <w:t>have potential to generate</w:t>
      </w:r>
      <w:r w:rsidRPr="00857975">
        <w:rPr>
          <w:rFonts w:ascii="Trebuchet MS" w:hAnsi="Trebuchet MS"/>
        </w:rPr>
        <w:t xml:space="preserve"> clinical impact and patient benefit. The projects should focus on cardiovascular disease and its co-morbidities, taking into account the specific health needs of the Greater Manchester area</w:t>
      </w:r>
      <w:r w:rsidR="00447564">
        <w:rPr>
          <w:rFonts w:ascii="Trebuchet MS" w:hAnsi="Trebuchet MS"/>
        </w:rPr>
        <w:t>.</w:t>
      </w:r>
    </w:p>
    <w:p w14:paraId="08715A2B" w14:textId="7F9CE04F" w:rsidR="005423FA" w:rsidRPr="005423FA" w:rsidRDefault="005423FA" w:rsidP="00A22C0F">
      <w:pPr>
        <w:spacing w:after="0"/>
        <w:rPr>
          <w:rStyle w:val="Strong"/>
          <w:rFonts w:ascii="Trebuchet MS" w:hAnsi="Trebuchet MS"/>
          <w:b w:val="0"/>
          <w:bCs w:val="0"/>
          <w:color w:val="000000" w:themeColor="text1"/>
          <w:spacing w:val="7"/>
        </w:rPr>
      </w:pPr>
    </w:p>
    <w:p w14:paraId="4E5041F3" w14:textId="3FC45E7C" w:rsidR="00462562" w:rsidRPr="00CD6BD1" w:rsidRDefault="00462562" w:rsidP="005423FA">
      <w:pPr>
        <w:spacing w:after="150" w:line="240" w:lineRule="auto"/>
        <w:rPr>
          <w:rFonts w:ascii="Trebuchet MS" w:eastAsia="Times New Roman" w:hAnsi="Trebuchet MS" w:cs="Arial"/>
          <w:color w:val="000000" w:themeColor="text1"/>
          <w:lang w:val="en" w:eastAsia="en-GB"/>
        </w:rPr>
      </w:pPr>
      <w:r w:rsidRPr="00CD6BD1">
        <w:rPr>
          <w:rFonts w:ascii="Trebuchet MS" w:eastAsia="Times New Roman" w:hAnsi="Trebuchet MS" w:cs="Arial"/>
          <w:color w:val="000000" w:themeColor="text1"/>
          <w:lang w:val="en" w:eastAsia="en-GB"/>
        </w:rPr>
        <w:t>Further information about the award is detailed below:</w:t>
      </w:r>
    </w:p>
    <w:p w14:paraId="17838A06" w14:textId="77777777" w:rsidR="006734C5" w:rsidRDefault="006734C5" w:rsidP="006734C5">
      <w:pPr>
        <w:spacing w:after="0" w:line="240" w:lineRule="auto"/>
        <w:rPr>
          <w:rFonts w:ascii="Trebuchet MS" w:hAnsi="Trebuchet MS"/>
          <w:b/>
        </w:rPr>
      </w:pP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6FABF89B" w14:textId="4A7AA07A" w:rsidR="00857975" w:rsidRPr="006734C5" w:rsidRDefault="00857975" w:rsidP="006734C5">
      <w:pPr>
        <w:spacing w:after="0" w:line="240" w:lineRule="auto"/>
        <w:rPr>
          <w:rFonts w:ascii="Trebuchet MS" w:hAnsi="Trebuchet MS"/>
          <w:b/>
        </w:rPr>
      </w:pPr>
      <w:r w:rsidRPr="00857975">
        <w:rPr>
          <w:rFonts w:ascii="Trebuchet MS" w:hAnsi="Trebuchet MS"/>
        </w:rPr>
        <w:t>Projects may include</w:t>
      </w:r>
      <w:r w:rsidR="005247BD">
        <w:rPr>
          <w:rFonts w:ascii="Trebuchet MS" w:hAnsi="Trebuchet MS"/>
        </w:rPr>
        <w:t>,</w:t>
      </w:r>
      <w:r w:rsidRPr="00857975">
        <w:rPr>
          <w:rFonts w:ascii="Trebuchet MS" w:hAnsi="Trebuchet MS"/>
        </w:rPr>
        <w:t xml:space="preserve"> but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5247BD">
        <w:rPr>
          <w:rFonts w:ascii="Trebuchet MS" w:hAnsi="Trebuchet MS"/>
        </w:rPr>
        <w:t>:</w:t>
      </w:r>
      <w:r w:rsidR="006734C5">
        <w:rPr>
          <w:rFonts w:ascii="Trebuchet MS" w:hAnsi="Trebuchet MS"/>
        </w:rPr>
        <w:t xml:space="preserve"> </w:t>
      </w:r>
      <w:r w:rsidRPr="00857975">
        <w:rPr>
          <w:rFonts w:ascii="Trebuchet MS" w:hAnsi="Trebuchet MS"/>
        </w:rPr>
        <w:t>pilot feasibility studies, projects to develop new technologies or biomarkers to diagnose</w:t>
      </w:r>
      <w:r w:rsidR="005247BD">
        <w:rPr>
          <w:rFonts w:ascii="Trebuchet MS" w:hAnsi="Trebuchet MS"/>
        </w:rPr>
        <w:t xml:space="preserve"> and</w:t>
      </w:r>
      <w:r w:rsidR="005247BD" w:rsidRPr="00857975">
        <w:rPr>
          <w:rFonts w:ascii="Trebuchet MS" w:hAnsi="Trebuchet MS"/>
        </w:rPr>
        <w:t xml:space="preserve"> </w:t>
      </w:r>
      <w:r w:rsidRPr="00857975">
        <w:rPr>
          <w:rFonts w:ascii="Trebuchet MS" w:hAnsi="Trebuchet MS"/>
        </w:rPr>
        <w:t xml:space="preserve">treat </w:t>
      </w:r>
      <w:r w:rsidR="005247BD">
        <w:rPr>
          <w:rFonts w:ascii="Trebuchet MS" w:hAnsi="Trebuchet MS"/>
        </w:rPr>
        <w:t>card</w:t>
      </w:r>
      <w:bookmarkStart w:id="0" w:name="_GoBack"/>
      <w:bookmarkEnd w:id="0"/>
      <w:r w:rsidR="005247BD">
        <w:rPr>
          <w:rFonts w:ascii="Trebuchet MS" w:hAnsi="Trebuchet MS"/>
        </w:rPr>
        <w:t xml:space="preserve">iovascular disease, </w:t>
      </w:r>
      <w:r w:rsidRPr="00857975">
        <w:rPr>
          <w:rFonts w:ascii="Trebuchet MS" w:hAnsi="Trebuchet MS"/>
        </w:rPr>
        <w:t xml:space="preserve">or </w:t>
      </w:r>
      <w:r w:rsidR="005247BD">
        <w:rPr>
          <w:rFonts w:ascii="Trebuchet MS" w:hAnsi="Trebuchet MS"/>
        </w:rPr>
        <w:t xml:space="preserve">preventative approaches to </w:t>
      </w:r>
      <w:r w:rsidRPr="00857975">
        <w:rPr>
          <w:rFonts w:ascii="Trebuchet MS" w:hAnsi="Trebuchet MS"/>
        </w:rPr>
        <w:t>improve CV health.</w:t>
      </w:r>
    </w:p>
    <w:p w14:paraId="747842AC" w14:textId="77777777" w:rsidR="00A474A3" w:rsidRDefault="00A474A3" w:rsidP="00857975">
      <w:pPr>
        <w:rPr>
          <w:rFonts w:ascii="Trebuchet MS" w:hAnsi="Trebuchet MS"/>
          <w:b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6D23C79F" w14:textId="2738E1E3" w:rsidR="0011759E" w:rsidRP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1-year</w:t>
      </w:r>
    </w:p>
    <w:p w14:paraId="21DB1187" w14:textId="65227EF8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>Awards may fund; staff salaries, project running costs, equipment essential to the study/project</w:t>
      </w:r>
    </w:p>
    <w:p w14:paraId="7BFB6797" w14:textId="3C625A13" w:rsidR="004E4810" w:rsidRDefault="004E4810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0305217F" w14:textId="4ADF0FD6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9A4C69">
        <w:rPr>
          <w:rFonts w:ascii="Trebuchet MS" w:hAnsi="Trebuchet MS" w:cs="Calibri-Bold"/>
          <w:b/>
          <w:bCs/>
          <w:color w:val="000000"/>
          <w:sz w:val="24"/>
          <w:szCs w:val="24"/>
        </w:rPr>
        <w:t>Guidance</w:t>
      </w:r>
    </w:p>
    <w:p w14:paraId="4D97A731" w14:textId="6F29323B" w:rsidR="004E4810" w:rsidRPr="0011759E" w:rsidRDefault="0011759E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 w:val="24"/>
          <w:szCs w:val="24"/>
        </w:rPr>
      </w:pPr>
      <w:r w:rsidRPr="0011759E">
        <w:rPr>
          <w:rFonts w:ascii="Trebuchet MS" w:hAnsi="Trebuchet MS" w:cs="Calibri-Bold"/>
          <w:bCs/>
          <w:color w:val="000000"/>
          <w:sz w:val="24"/>
          <w:szCs w:val="24"/>
        </w:rPr>
        <w:t xml:space="preserve">PI and team should be working </w:t>
      </w:r>
      <w:r w:rsidR="00D5658B">
        <w:rPr>
          <w:rFonts w:ascii="Trebuchet MS" w:hAnsi="Trebuchet MS" w:cs="Calibri-Bold"/>
          <w:bCs/>
          <w:color w:val="000000"/>
          <w:sz w:val="24"/>
          <w:szCs w:val="24"/>
        </w:rPr>
        <w:t xml:space="preserve">in </w:t>
      </w:r>
      <w:r w:rsidRPr="0011759E">
        <w:rPr>
          <w:rFonts w:ascii="Trebuchet MS" w:hAnsi="Trebuchet MS" w:cs="Calibri-Bold"/>
          <w:bCs/>
          <w:color w:val="000000"/>
          <w:sz w:val="24"/>
          <w:szCs w:val="24"/>
        </w:rPr>
        <w:t>an established research institution or NHS in the GM Area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27FBFE7E" w:rsidR="00E31E73" w:rsidRPr="000225D2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>Applications must have the approval of the applicant’s Clinical Directo</w:t>
      </w:r>
      <w:r w:rsidR="00BB483B">
        <w:rPr>
          <w:rFonts w:ascii="Trebuchet MS" w:hAnsi="Trebuchet MS" w:cs="Calibri"/>
          <w:color w:val="000000"/>
        </w:rPr>
        <w:t>r</w:t>
      </w:r>
      <w:r w:rsidR="00813D9F">
        <w:rPr>
          <w:rFonts w:ascii="Trebuchet MS" w:hAnsi="Trebuchet MS" w:cs="Calibri"/>
          <w:color w:val="000000"/>
        </w:rPr>
        <w:t>/or Head of Research Centre</w:t>
      </w:r>
    </w:p>
    <w:p w14:paraId="0E3AFE0D" w14:textId="5C5BB7F0" w:rsidR="00E31E73" w:rsidRPr="005C5BE0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5C5BE0">
        <w:rPr>
          <w:rFonts w:ascii="Trebuchet MS" w:hAnsi="Trebuchet MS" w:cs="Calibri"/>
          <w:color w:val="000000"/>
        </w:rPr>
        <w:t xml:space="preserve">Awards are available </w:t>
      </w:r>
      <w:r w:rsidR="005C5BE0">
        <w:rPr>
          <w:rFonts w:ascii="Trebuchet MS" w:hAnsi="Trebuchet MS" w:cs="Calibri"/>
          <w:color w:val="000000"/>
        </w:rPr>
        <w:t>for one year</w:t>
      </w:r>
      <w:r w:rsidR="00AF4CA2">
        <w:rPr>
          <w:rFonts w:ascii="Trebuchet MS" w:hAnsi="Trebuchet MS" w:cs="Calibri"/>
          <w:color w:val="000000"/>
        </w:rPr>
        <w:t xml:space="preserve"> a</w:t>
      </w:r>
      <w:r w:rsidR="001B72CC">
        <w:rPr>
          <w:rFonts w:ascii="Trebuchet MS" w:hAnsi="Trebuchet MS" w:cs="Calibri"/>
          <w:color w:val="000000"/>
        </w:rPr>
        <w:t>nd projects must start by 30</w:t>
      </w:r>
      <w:r w:rsidR="001B72CC" w:rsidRPr="001B72CC">
        <w:rPr>
          <w:rFonts w:ascii="Trebuchet MS" w:hAnsi="Trebuchet MS" w:cs="Calibri"/>
          <w:color w:val="000000"/>
          <w:vertAlign w:val="superscript"/>
        </w:rPr>
        <w:t>th</w:t>
      </w:r>
      <w:r w:rsidR="001B72CC">
        <w:rPr>
          <w:rFonts w:ascii="Trebuchet MS" w:hAnsi="Trebuchet MS" w:cs="Calibri"/>
          <w:color w:val="000000"/>
        </w:rPr>
        <w:t xml:space="preserve"> June 2020</w:t>
      </w:r>
    </w:p>
    <w:p w14:paraId="44C2E66A" w14:textId="4E536ACC" w:rsidR="006067B0" w:rsidRDefault="00E31E73" w:rsidP="006067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 15 February 2020</w:t>
      </w:r>
      <w:r w:rsidRPr="000225D2">
        <w:rPr>
          <w:rFonts w:ascii="Trebuchet MS" w:hAnsi="Trebuchet MS" w:cs="Calibri"/>
          <w:color w:val="000000"/>
        </w:rPr>
        <w:t xml:space="preserve"> as an email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attachment, to</w:t>
      </w:r>
      <w:r w:rsidR="006067B0">
        <w:rPr>
          <w:rFonts w:ascii="Trebuchet MS" w:hAnsi="Trebuchet MS" w:cs="Calibri"/>
          <w:color w:val="000000"/>
        </w:rPr>
        <w:t xml:space="preserve"> </w:t>
      </w:r>
      <w:bookmarkStart w:id="1" w:name="_Hlk29800223"/>
      <w:r w:rsidR="006067B0">
        <w:rPr>
          <w:rFonts w:ascii="Trebuchet MS" w:hAnsi="Trebuchet MS" w:cs="Calibri"/>
          <w:color w:val="000000"/>
        </w:rPr>
        <w:fldChar w:fldCharType="begin"/>
      </w:r>
      <w:r w:rsidR="006067B0">
        <w:rPr>
          <w:rFonts w:ascii="Trebuchet MS" w:hAnsi="Trebuchet MS" w:cs="Calibri"/>
          <w:color w:val="000000"/>
        </w:rPr>
        <w:instrText xml:space="preserve"> HYPERLINK "mailto:</w:instrText>
      </w:r>
      <w:r w:rsidR="006067B0" w:rsidRPr="006067B0">
        <w:rPr>
          <w:rFonts w:ascii="Trebuchet MS" w:hAnsi="Trebuchet MS" w:cs="Calibri"/>
          <w:color w:val="000000"/>
        </w:rPr>
        <w:instrText>PMOSupport@healthinnovationmanchester.com</w:instrText>
      </w:r>
      <w:r w:rsidR="006067B0">
        <w:rPr>
          <w:rFonts w:ascii="Trebuchet MS" w:hAnsi="Trebuchet MS" w:cs="Calibri"/>
          <w:color w:val="000000"/>
        </w:rPr>
        <w:instrText xml:space="preserve">" </w:instrText>
      </w:r>
      <w:r w:rsidR="006067B0">
        <w:rPr>
          <w:rFonts w:ascii="Trebuchet MS" w:hAnsi="Trebuchet MS" w:cs="Calibri"/>
          <w:color w:val="000000"/>
        </w:rPr>
        <w:fldChar w:fldCharType="separate"/>
      </w:r>
      <w:r w:rsidR="006067B0" w:rsidRPr="004C0768">
        <w:rPr>
          <w:rStyle w:val="Hyperlink"/>
          <w:rFonts w:ascii="Trebuchet MS" w:hAnsi="Trebuchet MS" w:cs="Calibri"/>
        </w:rPr>
        <w:t>PMOSupport@healthinnovationmanchester.com</w:t>
      </w:r>
      <w:r w:rsidR="006067B0">
        <w:rPr>
          <w:rFonts w:ascii="Trebuchet MS" w:hAnsi="Trebuchet MS" w:cs="Calibri"/>
          <w:color w:val="000000"/>
        </w:rPr>
        <w:fldChar w:fldCharType="end"/>
      </w:r>
      <w:bookmarkEnd w:id="1"/>
    </w:p>
    <w:p w14:paraId="7341CC77" w14:textId="60A8C53A" w:rsidR="006067B0" w:rsidRPr="006067B0" w:rsidRDefault="006067B0" w:rsidP="006067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and </w:t>
      </w:r>
      <w:hyperlink r:id="rId11" w:history="1">
        <w:r w:rsidR="004648C3" w:rsidRPr="00237A86">
          <w:rPr>
            <w:rStyle w:val="Hyperlink"/>
            <w:rFonts w:ascii="Trebuchet MS" w:hAnsi="Trebuchet MS" w:cs="Calibri"/>
          </w:rPr>
          <w:t>Lorraine.Burey@healthinnovationmanchester.com</w:t>
        </w:r>
      </w:hyperlink>
      <w:r w:rsidR="004648C3">
        <w:rPr>
          <w:rFonts w:ascii="Trebuchet MS" w:hAnsi="Trebuchet MS" w:cs="Calibri"/>
          <w:color w:val="000000"/>
        </w:rPr>
        <w:t xml:space="preserve"> </w:t>
      </w:r>
    </w:p>
    <w:p w14:paraId="01BECE40" w14:textId="1A21F41A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>A decision will be available by 15 March 2020.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06391931" w14:textId="77777777" w:rsidR="006734C5" w:rsidRDefault="006734C5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Selection Process</w:t>
      </w:r>
    </w:p>
    <w:p w14:paraId="1F54085D" w14:textId="2953CE2C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>will be made by the Cardiovascular 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5F183F17" w14:textId="31E202A5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</w:p>
    <w:p w14:paraId="468C550C" w14:textId="4FF02F5A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 future external funding and future development of the work</w:t>
      </w:r>
    </w:p>
    <w:p w14:paraId="49E2FC61" w14:textId="333257CE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Pr="00857975">
        <w:rPr>
          <w:rFonts w:ascii="Trebuchet MS" w:hAnsi="Trebuchet MS"/>
        </w:rPr>
        <w:t>clinical impact and patient benefit</w:t>
      </w:r>
    </w:p>
    <w:p w14:paraId="75D19633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3909C945" w14:textId="77777777" w:rsidR="00E31E73" w:rsidRPr="009A4C6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477B3E5F" w14:textId="77777777" w:rsidR="0079450A" w:rsidRPr="009A4C69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5E14A856" w14:textId="77777777" w:rsidR="0079450A" w:rsidRPr="009A4C69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598AE5AC" w14:textId="77777777" w:rsidR="0079450A" w:rsidRPr="009A4C69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4099F00B" w14:textId="77777777" w:rsidR="0079450A" w:rsidRPr="009A4C69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6C9AB9CC" w14:textId="77777777" w:rsidR="0079450A" w:rsidRPr="009A4C69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7B98B8B2" w14:textId="77777777" w:rsidR="0079450A" w:rsidRPr="009A4C69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 w:val="24"/>
          <w:szCs w:val="24"/>
        </w:rPr>
      </w:pP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7B0C6BBF" w:rsidR="00E31E73" w:rsidRPr="00931F33" w:rsidRDefault="00857975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Cardiometabolic 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6E825AA" w14:textId="163CA874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p w14:paraId="30172B41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06BDC7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50CDFA95" w14:textId="565AC149" w:rsidR="0079450A" w:rsidRPr="000225D2" w:rsidRDefault="00813D9F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</w:p>
          <w:p w14:paraId="39403B46" w14:textId="55C1D343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14C465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917BAA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5CB89" w14:textId="5E85F142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</w:p>
          <w:p w14:paraId="58EE3117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193544E2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Estimated duration for project</w:t>
            </w:r>
          </w:p>
          <w:p w14:paraId="6EFBE6E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5718975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CAFF41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FB33055" w14:textId="6254077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5673B6F5" w:rsidR="000225D2" w:rsidRPr="000225D2" w:rsidRDefault="00B21E09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Summary of Project Costs (Please provide an overview of the 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>, including some clear milestones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35CC697C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Research/ Clinical</w:t>
            </w:r>
            <w:r w:rsidR="00D546FC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Collaborator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816B655" w14:textId="268E8509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</w:rPr>
      </w:pPr>
    </w:p>
    <w:p w14:paraId="1DAD3933" w14:textId="7B94C6E3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044CC1F3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17CDF5C" w14:textId="44EA1F6C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64C45E21" w14:textId="5BF210D6" w:rsidR="00D546FC" w:rsidRDefault="00D546FC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707CCF23" w14:textId="7F23530B" w:rsidR="00D546FC" w:rsidRDefault="00D546FC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0935CB67" w14:textId="77777777" w:rsidR="00D546FC" w:rsidRDefault="00D546FC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76A0F31E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2CA19F07" w14:textId="3C20D2AE" w:rsidR="00590795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9024DD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D53292">
        <w:trPr>
          <w:trHeight w:val="1162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31CBA6" w14:textId="2F9CDD2C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FDDB338" w14:textId="5A0B24EE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894AB07" w14:textId="7A72334F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7892429" w14:textId="240DAFDF" w:rsidR="000225D2" w:rsidRPr="000225D2" w:rsidRDefault="000225D2" w:rsidP="000225D2">
            <w:pPr>
              <w:autoSpaceDE w:val="0"/>
              <w:autoSpaceDN w:val="0"/>
              <w:adjustRightInd w:val="0"/>
              <w:ind w:right="-117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6EF40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523205A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10EA63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DEDFFB" w14:textId="2282053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59DE61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5845F13" w14:textId="15547C1E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2A4ABC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E86A305" w14:textId="2590226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76A87101" w14:textId="13C1DB38" w:rsidR="00BB483B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0454A763" w:rsidR="00BB483B" w:rsidRPr="00183834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57FD70CA" w14:textId="687CDE14" w:rsidR="000225D2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1720D31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CF93CB" w14:textId="27A723A1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0E9AC6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FF38D2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112BB41" w14:textId="5E65BC3E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206E62C1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</w:t>
            </w:r>
            <w:r w:rsidR="00AF332A">
              <w:rPr>
                <w:rFonts w:ascii="Trebuchet MS" w:hAnsi="Trebuchet MS" w:cs="Calibri-Bold"/>
                <w:b/>
                <w:bCs/>
                <w:color w:val="000000"/>
              </w:rPr>
              <w:t xml:space="preserve"> future</w:t>
            </w: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collaborators and mentors?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38238D7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A301D9E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B278ABF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301469E" w14:textId="62ED0D63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475C8F0" w14:textId="54E0FF86" w:rsidR="00AF4CA2" w:rsidRDefault="00E31E73" w:rsidP="00E31E73">
      <w:pPr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Please return via email to </w:t>
      </w:r>
      <w:hyperlink r:id="rId12" w:history="1">
        <w:r w:rsidR="006067B0" w:rsidRPr="004C0768">
          <w:rPr>
            <w:rStyle w:val="Hyperlink"/>
            <w:rFonts w:ascii="Trebuchet MS" w:hAnsi="Trebuchet MS" w:cs="Calibri"/>
          </w:rPr>
          <w:t>PMOSupport@healthinnovationmanchester.com</w:t>
        </w:r>
      </w:hyperlink>
      <w:r w:rsidR="006067B0">
        <w:rPr>
          <w:rFonts w:ascii="Trebuchet MS" w:hAnsi="Trebuchet MS" w:cs="Calibri"/>
          <w:color w:val="000000"/>
        </w:rPr>
        <w:t xml:space="preserve">, </w:t>
      </w:r>
      <w:hyperlink r:id="rId13" w:history="1">
        <w:r w:rsidR="006067B0" w:rsidRPr="004C0768">
          <w:rPr>
            <w:rStyle w:val="Hyperlink"/>
            <w:rFonts w:ascii="Trebuchet MS" w:hAnsi="Trebuchet MS" w:cs="Calibri"/>
          </w:rPr>
          <w:t>Lorraine.Burey@healthinnovationmanchester.com</w:t>
        </w:r>
      </w:hyperlink>
    </w:p>
    <w:p w14:paraId="7EAE23E9" w14:textId="77777777" w:rsidR="006067B0" w:rsidRPr="000225D2" w:rsidRDefault="006067B0" w:rsidP="00FC3598">
      <w:pPr>
        <w:rPr>
          <w:rFonts w:ascii="Trebuchet MS" w:hAnsi="Trebuchet MS"/>
        </w:rPr>
      </w:pPr>
    </w:p>
    <w:sectPr w:rsidR="006067B0" w:rsidRPr="000225D2" w:rsidSect="00FC3598">
      <w:headerReference w:type="default" r:id="rId14"/>
      <w:footerReference w:type="default" r:id="rId15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5B049" w14:textId="77777777" w:rsidR="00AF4CA2" w:rsidRDefault="00AF4CA2" w:rsidP="009A4C69">
      <w:pPr>
        <w:spacing w:after="0" w:line="240" w:lineRule="auto"/>
      </w:pPr>
      <w:r>
        <w:separator/>
      </w:r>
    </w:p>
  </w:endnote>
  <w:endnote w:type="continuationSeparator" w:id="0">
    <w:p w14:paraId="3AE9FF75" w14:textId="77777777" w:rsidR="00AF4CA2" w:rsidRDefault="00AF4CA2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EB08" w14:textId="77777777" w:rsidR="00AF4CA2" w:rsidRDefault="00AF4CA2" w:rsidP="009A4C69">
      <w:pPr>
        <w:spacing w:after="0" w:line="240" w:lineRule="auto"/>
      </w:pPr>
      <w:r>
        <w:separator/>
      </w:r>
    </w:p>
  </w:footnote>
  <w:footnote w:type="continuationSeparator" w:id="0">
    <w:p w14:paraId="3EF6B7A2" w14:textId="77777777" w:rsidR="00AF4CA2" w:rsidRDefault="00AF4CA2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763C"/>
    <w:rsid w:val="000225D2"/>
    <w:rsid w:val="0011759E"/>
    <w:rsid w:val="001736B3"/>
    <w:rsid w:val="00183834"/>
    <w:rsid w:val="001914C7"/>
    <w:rsid w:val="001B72CC"/>
    <w:rsid w:val="0021039D"/>
    <w:rsid w:val="002921DA"/>
    <w:rsid w:val="002922C6"/>
    <w:rsid w:val="002D0C47"/>
    <w:rsid w:val="002F4E15"/>
    <w:rsid w:val="00362FE2"/>
    <w:rsid w:val="003A26CE"/>
    <w:rsid w:val="00447564"/>
    <w:rsid w:val="00462562"/>
    <w:rsid w:val="004648C3"/>
    <w:rsid w:val="00485A01"/>
    <w:rsid w:val="004E4810"/>
    <w:rsid w:val="005247BD"/>
    <w:rsid w:val="005423FA"/>
    <w:rsid w:val="00590795"/>
    <w:rsid w:val="005B2C9F"/>
    <w:rsid w:val="005B4E1B"/>
    <w:rsid w:val="005C5BE0"/>
    <w:rsid w:val="006067B0"/>
    <w:rsid w:val="006734C5"/>
    <w:rsid w:val="006B571C"/>
    <w:rsid w:val="006F7C58"/>
    <w:rsid w:val="00705BB6"/>
    <w:rsid w:val="0079450A"/>
    <w:rsid w:val="007D0D05"/>
    <w:rsid w:val="00813D9F"/>
    <w:rsid w:val="0082184D"/>
    <w:rsid w:val="00857975"/>
    <w:rsid w:val="00885BBA"/>
    <w:rsid w:val="008A1872"/>
    <w:rsid w:val="008C5C5B"/>
    <w:rsid w:val="00931F33"/>
    <w:rsid w:val="00957A77"/>
    <w:rsid w:val="009940D0"/>
    <w:rsid w:val="00994E35"/>
    <w:rsid w:val="009A4C69"/>
    <w:rsid w:val="00A1142D"/>
    <w:rsid w:val="00A14E68"/>
    <w:rsid w:val="00A22C0F"/>
    <w:rsid w:val="00A474A3"/>
    <w:rsid w:val="00A643DE"/>
    <w:rsid w:val="00AF332A"/>
    <w:rsid w:val="00AF4CA2"/>
    <w:rsid w:val="00AF4F88"/>
    <w:rsid w:val="00B21E09"/>
    <w:rsid w:val="00B40894"/>
    <w:rsid w:val="00B662E0"/>
    <w:rsid w:val="00B94A69"/>
    <w:rsid w:val="00BB05B7"/>
    <w:rsid w:val="00BB483B"/>
    <w:rsid w:val="00BC5AF8"/>
    <w:rsid w:val="00CD0AE5"/>
    <w:rsid w:val="00CD6BD1"/>
    <w:rsid w:val="00CF1A3D"/>
    <w:rsid w:val="00D07E17"/>
    <w:rsid w:val="00D53292"/>
    <w:rsid w:val="00D546FC"/>
    <w:rsid w:val="00D5658B"/>
    <w:rsid w:val="00D57771"/>
    <w:rsid w:val="00DA4C50"/>
    <w:rsid w:val="00DD49AB"/>
    <w:rsid w:val="00E2271C"/>
    <w:rsid w:val="00E31E73"/>
    <w:rsid w:val="00E32BE5"/>
    <w:rsid w:val="00E355A3"/>
    <w:rsid w:val="00E37B2A"/>
    <w:rsid w:val="00E44F31"/>
    <w:rsid w:val="00E5237F"/>
    <w:rsid w:val="00E9025C"/>
    <w:rsid w:val="00F25379"/>
    <w:rsid w:val="00F46756"/>
    <w:rsid w:val="00F53395"/>
    <w:rsid w:val="00F67E23"/>
    <w:rsid w:val="00F87807"/>
    <w:rsid w:val="00FC3598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rraine.Burey@healthinnovationmanches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OSupport@healthinnovationmanches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rraine.Burey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0" ma:contentTypeDescription="Create a new document." ma:contentTypeScope="" ma:versionID="3dfbe91120a9679ca86409bae0e22128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12243dd3e331a5892cf6b1a79ce0bdf8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5DBF8-BF55-4019-98CE-06A875049302}">
  <ds:schemaRefs>
    <ds:schemaRef ds:uri="http://schemas.microsoft.com/office/2006/metadata/properties"/>
    <ds:schemaRef ds:uri="d9545806-fbbc-48e5-ba26-a5812c76f90d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35610f35-1274-4b86-9b01-b920d01fb5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F5747E-2645-4B24-8002-E37ED1442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d9545806-fbbc-48e5-ba26-a5812c76f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BB533-26AA-4B0E-9C9C-B7EC6B08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Williams Lucy (R0A) Manchester University NHS FT</cp:lastModifiedBy>
  <cp:revision>2</cp:revision>
  <cp:lastPrinted>2020-01-09T15:09:00Z</cp:lastPrinted>
  <dcterms:created xsi:type="dcterms:W3CDTF">2020-01-15T11:08:00Z</dcterms:created>
  <dcterms:modified xsi:type="dcterms:W3CDTF">2020-01-15T11:08:00Z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  <property fmtid="{D5CDD505-2E9C-101B-9397-08002B2CF9AE}" pid="3" name="AuthorIds_UIVersion_512">
    <vt:lpwstr>483</vt:lpwstr>
  </property>
</Properties>
</file>