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27F71" w14:textId="77777777" w:rsidR="00AF38E2" w:rsidRDefault="00AF38E2" w:rsidP="001731BF">
      <w:pPr>
        <w:jc w:val="center"/>
        <w:rPr>
          <w:b/>
          <w:sz w:val="28"/>
          <w:szCs w:val="28"/>
          <w:u w:val="single"/>
        </w:rPr>
      </w:pPr>
    </w:p>
    <w:p w14:paraId="17259EE8" w14:textId="6E8B3C3A" w:rsidR="00BC27DE" w:rsidRPr="00C544CF" w:rsidRDefault="00560AAD" w:rsidP="001731BF">
      <w:pPr>
        <w:jc w:val="center"/>
        <w:rPr>
          <w:b/>
          <w:sz w:val="28"/>
          <w:szCs w:val="28"/>
          <w:u w:val="single"/>
        </w:rPr>
      </w:pPr>
      <w:r>
        <w:rPr>
          <w:b/>
          <w:sz w:val="28"/>
          <w:szCs w:val="28"/>
          <w:u w:val="single"/>
        </w:rPr>
        <w:t xml:space="preserve">NIHR </w:t>
      </w:r>
      <w:r w:rsidR="009B1CD4">
        <w:rPr>
          <w:b/>
          <w:sz w:val="28"/>
          <w:szCs w:val="28"/>
          <w:u w:val="single"/>
        </w:rPr>
        <w:t xml:space="preserve">Manchester BRC </w:t>
      </w:r>
      <w:r>
        <w:rPr>
          <w:b/>
          <w:sz w:val="28"/>
          <w:szCs w:val="28"/>
          <w:u w:val="single"/>
        </w:rPr>
        <w:t>- The</w:t>
      </w:r>
      <w:r w:rsidR="00B708EB" w:rsidRPr="00C544CF">
        <w:rPr>
          <w:b/>
          <w:sz w:val="28"/>
          <w:szCs w:val="28"/>
          <w:u w:val="single"/>
        </w:rPr>
        <w:t xml:space="preserve"> </w:t>
      </w:r>
      <w:r w:rsidR="00B708EB" w:rsidRPr="00DA12E7">
        <w:rPr>
          <w:b/>
          <w:sz w:val="28"/>
          <w:szCs w:val="28"/>
          <w:u w:val="single"/>
        </w:rPr>
        <w:t xml:space="preserve">Clinical </w:t>
      </w:r>
      <w:r w:rsidR="00821C96" w:rsidRPr="00DA12E7">
        <w:rPr>
          <w:b/>
          <w:sz w:val="28"/>
          <w:szCs w:val="28"/>
          <w:u w:val="single"/>
        </w:rPr>
        <w:t xml:space="preserve">Research </w:t>
      </w:r>
      <w:r w:rsidR="00B708EB" w:rsidRPr="00DA12E7">
        <w:rPr>
          <w:b/>
          <w:sz w:val="28"/>
          <w:szCs w:val="28"/>
          <w:u w:val="single"/>
        </w:rPr>
        <w:t>Investment Scheme</w:t>
      </w:r>
    </w:p>
    <w:p w14:paraId="797F29D0" w14:textId="77777777" w:rsidR="009B1CD4" w:rsidRDefault="009B1CD4">
      <w:pPr>
        <w:rPr>
          <w:rFonts w:cstheme="minorHAnsi"/>
          <w:b/>
          <w:sz w:val="24"/>
          <w:szCs w:val="24"/>
        </w:rPr>
      </w:pPr>
    </w:p>
    <w:p w14:paraId="194DDC43" w14:textId="3E2701DC" w:rsidR="00B708EB" w:rsidRDefault="00841CC5">
      <w:pPr>
        <w:rPr>
          <w:rFonts w:cstheme="minorHAnsi"/>
          <w:b/>
          <w:sz w:val="24"/>
          <w:szCs w:val="24"/>
        </w:rPr>
      </w:pPr>
      <w:r>
        <w:rPr>
          <w:rFonts w:cstheme="minorHAnsi"/>
          <w:b/>
          <w:sz w:val="24"/>
          <w:szCs w:val="24"/>
        </w:rPr>
        <w:t>BRC Background and Context</w:t>
      </w:r>
    </w:p>
    <w:p w14:paraId="5B07AFBC" w14:textId="2FACB956" w:rsidR="003F188A" w:rsidRDefault="002D14CB">
      <w:pPr>
        <w:rPr>
          <w:rFonts w:cstheme="minorHAnsi"/>
          <w:sz w:val="24"/>
          <w:szCs w:val="24"/>
        </w:rPr>
      </w:pPr>
      <w:hyperlink r:id="rId8" w:history="1">
        <w:r w:rsidR="003F188A" w:rsidRPr="001C3BB9">
          <w:rPr>
            <w:rStyle w:val="Hyperlink"/>
            <w:rFonts w:cstheme="minorHAnsi"/>
            <w:sz w:val="24"/>
            <w:szCs w:val="24"/>
          </w:rPr>
          <w:t>Manchester Biomedical Resea</w:t>
        </w:r>
        <w:r w:rsidR="003333F2" w:rsidRPr="001C3BB9">
          <w:rPr>
            <w:rStyle w:val="Hyperlink"/>
            <w:rFonts w:cstheme="minorHAnsi"/>
            <w:sz w:val="24"/>
            <w:szCs w:val="24"/>
          </w:rPr>
          <w:t>rch Centre</w:t>
        </w:r>
      </w:hyperlink>
      <w:r w:rsidR="003333F2">
        <w:rPr>
          <w:rFonts w:cstheme="minorHAnsi"/>
          <w:sz w:val="24"/>
          <w:szCs w:val="24"/>
        </w:rPr>
        <w:t xml:space="preserve"> (M</w:t>
      </w:r>
      <w:r w:rsidR="00D05BF3">
        <w:rPr>
          <w:rFonts w:cstheme="minorHAnsi"/>
          <w:sz w:val="24"/>
          <w:szCs w:val="24"/>
        </w:rPr>
        <w:t xml:space="preserve">anchester </w:t>
      </w:r>
      <w:r w:rsidR="003333F2">
        <w:rPr>
          <w:rFonts w:cstheme="minorHAnsi"/>
          <w:sz w:val="24"/>
          <w:szCs w:val="24"/>
        </w:rPr>
        <w:t xml:space="preserve">BRC) </w:t>
      </w:r>
      <w:r w:rsidR="00D1195E">
        <w:rPr>
          <w:rFonts w:cstheme="minorHAnsi"/>
          <w:sz w:val="24"/>
          <w:szCs w:val="24"/>
        </w:rPr>
        <w:t>has been awarded £60.4 million from</w:t>
      </w:r>
      <w:r w:rsidR="003333F2">
        <w:rPr>
          <w:rFonts w:cstheme="minorHAnsi"/>
          <w:sz w:val="24"/>
          <w:szCs w:val="24"/>
        </w:rPr>
        <w:t xml:space="preserve"> </w:t>
      </w:r>
      <w:r w:rsidR="003F188A" w:rsidRPr="00FD0747">
        <w:rPr>
          <w:rFonts w:cstheme="minorHAnsi"/>
          <w:sz w:val="24"/>
          <w:szCs w:val="24"/>
        </w:rPr>
        <w:t xml:space="preserve">2022 to </w:t>
      </w:r>
      <w:r w:rsidR="00307F1D">
        <w:rPr>
          <w:rFonts w:cstheme="minorHAnsi"/>
          <w:sz w:val="24"/>
          <w:szCs w:val="24"/>
        </w:rPr>
        <w:t>2027</w:t>
      </w:r>
      <w:r w:rsidR="00D1195E">
        <w:rPr>
          <w:rFonts w:cstheme="minorHAnsi"/>
          <w:sz w:val="24"/>
          <w:szCs w:val="24"/>
        </w:rPr>
        <w:t>. Our goal is t</w:t>
      </w:r>
      <w:r w:rsidR="00307F1D">
        <w:rPr>
          <w:rFonts w:cstheme="minorHAnsi"/>
          <w:sz w:val="24"/>
          <w:szCs w:val="24"/>
        </w:rPr>
        <w:t xml:space="preserve">o drive personalised care for all through </w:t>
      </w:r>
      <w:r w:rsidR="00D1195E">
        <w:rPr>
          <w:rFonts w:cstheme="minorHAnsi"/>
          <w:sz w:val="24"/>
          <w:szCs w:val="24"/>
        </w:rPr>
        <w:t xml:space="preserve">early phase, translational </w:t>
      </w:r>
      <w:r w:rsidR="00307F1D">
        <w:rPr>
          <w:rFonts w:cstheme="minorHAnsi"/>
          <w:sz w:val="24"/>
          <w:szCs w:val="24"/>
        </w:rPr>
        <w:t>research</w:t>
      </w:r>
      <w:r w:rsidR="00D1195E">
        <w:rPr>
          <w:rFonts w:cstheme="minorHAnsi"/>
          <w:sz w:val="24"/>
          <w:szCs w:val="24"/>
        </w:rPr>
        <w:t>. Our research spans</w:t>
      </w:r>
      <w:r w:rsidR="005D70E0">
        <w:rPr>
          <w:rFonts w:cstheme="minorHAnsi"/>
          <w:sz w:val="24"/>
          <w:szCs w:val="24"/>
        </w:rPr>
        <w:t xml:space="preserve"> across 13 themes arranged into four clusters: (1)</w:t>
      </w:r>
      <w:r w:rsidR="00F1230E">
        <w:rPr>
          <w:rFonts w:cstheme="minorHAnsi"/>
          <w:sz w:val="24"/>
          <w:szCs w:val="24"/>
        </w:rPr>
        <w:t xml:space="preserve"> High </w:t>
      </w:r>
      <w:r w:rsidR="00D05BF3">
        <w:rPr>
          <w:rFonts w:cstheme="minorHAnsi"/>
          <w:sz w:val="24"/>
          <w:szCs w:val="24"/>
        </w:rPr>
        <w:t>b</w:t>
      </w:r>
      <w:r w:rsidR="00F1230E">
        <w:rPr>
          <w:rFonts w:cstheme="minorHAnsi"/>
          <w:sz w:val="24"/>
          <w:szCs w:val="24"/>
        </w:rPr>
        <w:t>urden Under-</w:t>
      </w:r>
      <w:r w:rsidR="00D05BF3">
        <w:rPr>
          <w:rFonts w:cstheme="minorHAnsi"/>
          <w:sz w:val="24"/>
          <w:szCs w:val="24"/>
        </w:rPr>
        <w:t>r</w:t>
      </w:r>
      <w:r w:rsidR="00F1230E">
        <w:rPr>
          <w:rFonts w:cstheme="minorHAnsi"/>
          <w:sz w:val="24"/>
          <w:szCs w:val="24"/>
        </w:rPr>
        <w:t>esearch</w:t>
      </w:r>
      <w:r w:rsidR="00D05BF3">
        <w:rPr>
          <w:rFonts w:cstheme="minorHAnsi"/>
          <w:sz w:val="24"/>
          <w:szCs w:val="24"/>
        </w:rPr>
        <w:t>ed</w:t>
      </w:r>
      <w:r w:rsidR="00F1230E">
        <w:rPr>
          <w:rFonts w:cstheme="minorHAnsi"/>
          <w:sz w:val="24"/>
          <w:szCs w:val="24"/>
        </w:rPr>
        <w:t xml:space="preserve"> Conditions; (2) Cancer; (3) Inflammation; and (4) Disease Complexity and Multi-Morbidity.  </w:t>
      </w:r>
    </w:p>
    <w:p w14:paraId="50ED9E61" w14:textId="77777777" w:rsidR="005D70E0" w:rsidRDefault="005D70E0">
      <w:pPr>
        <w:rPr>
          <w:rFonts w:cstheme="minorHAnsi"/>
          <w:sz w:val="24"/>
          <w:szCs w:val="24"/>
        </w:rPr>
      </w:pPr>
    </w:p>
    <w:p w14:paraId="46E1DC55" w14:textId="77777777" w:rsidR="005D70E0" w:rsidRDefault="00F1230E" w:rsidP="00F1230E">
      <w:pPr>
        <w:jc w:val="center"/>
        <w:rPr>
          <w:rFonts w:cstheme="minorHAnsi"/>
          <w:sz w:val="24"/>
          <w:szCs w:val="24"/>
        </w:rPr>
      </w:pPr>
      <w:r w:rsidRPr="00F1230E">
        <w:rPr>
          <w:rFonts w:cstheme="minorHAnsi"/>
          <w:noProof/>
          <w:sz w:val="24"/>
          <w:szCs w:val="24"/>
          <w:lang w:eastAsia="en-GB"/>
        </w:rPr>
        <w:drawing>
          <wp:inline distT="0" distB="0" distL="0" distR="0" wp14:anchorId="31961D68" wp14:editId="66F2F1E0">
            <wp:extent cx="2543966" cy="2350174"/>
            <wp:effectExtent l="0" t="0" r="889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2553755" cy="2359217"/>
                    </a:xfrm>
                    <a:prstGeom prst="rect">
                      <a:avLst/>
                    </a:prstGeom>
                  </pic:spPr>
                </pic:pic>
              </a:graphicData>
            </a:graphic>
          </wp:inline>
        </w:drawing>
      </w:r>
    </w:p>
    <w:p w14:paraId="6F663AF8" w14:textId="437FEF9B" w:rsidR="00D1195E" w:rsidRDefault="00D1195E" w:rsidP="00841CC5">
      <w:pPr>
        <w:rPr>
          <w:rFonts w:cstheme="minorHAnsi"/>
          <w:b/>
          <w:sz w:val="24"/>
          <w:szCs w:val="24"/>
        </w:rPr>
      </w:pPr>
      <w:r>
        <w:rPr>
          <w:rFonts w:cstheme="minorHAnsi"/>
          <w:b/>
          <w:sz w:val="24"/>
          <w:szCs w:val="24"/>
        </w:rPr>
        <w:t>BRC Aims</w:t>
      </w:r>
    </w:p>
    <w:p w14:paraId="1B6438AD" w14:textId="77777777" w:rsidR="00D1195E" w:rsidRPr="00B50B37" w:rsidRDefault="00D1195E" w:rsidP="00D1195E">
      <w:pPr>
        <w:pStyle w:val="CommentText"/>
        <w:rPr>
          <w:sz w:val="24"/>
          <w:szCs w:val="24"/>
        </w:rPr>
      </w:pPr>
      <w:r w:rsidRPr="00B50B37">
        <w:rPr>
          <w:sz w:val="24"/>
          <w:szCs w:val="24"/>
        </w:rPr>
        <w:t>The BRC aims to:</w:t>
      </w:r>
    </w:p>
    <w:p w14:paraId="616F2443" w14:textId="6AC4CFC9" w:rsidR="00D1195E" w:rsidRPr="00B50B37" w:rsidRDefault="00D1195E" w:rsidP="001C3BB9">
      <w:pPr>
        <w:pStyle w:val="CommentText"/>
        <w:numPr>
          <w:ilvl w:val="0"/>
          <w:numId w:val="14"/>
        </w:numPr>
        <w:rPr>
          <w:sz w:val="24"/>
          <w:szCs w:val="24"/>
        </w:rPr>
      </w:pPr>
      <w:r w:rsidRPr="001C3BB9">
        <w:rPr>
          <w:b/>
          <w:color w:val="000000"/>
          <w:sz w:val="24"/>
          <w:szCs w:val="24"/>
        </w:rPr>
        <w:t>Embed</w:t>
      </w:r>
      <w:r w:rsidRPr="00B50B37">
        <w:rPr>
          <w:color w:val="000000"/>
          <w:sz w:val="24"/>
          <w:szCs w:val="24"/>
        </w:rPr>
        <w:t xml:space="preserve">: Early translational research further into our communities and localities in GM, </w:t>
      </w:r>
      <w:proofErr w:type="gramStart"/>
      <w:r w:rsidRPr="00B50B37">
        <w:rPr>
          <w:color w:val="000000"/>
          <w:sz w:val="24"/>
          <w:szCs w:val="24"/>
        </w:rPr>
        <w:t>Lancashire</w:t>
      </w:r>
      <w:proofErr w:type="gramEnd"/>
      <w:r w:rsidRPr="00B50B37">
        <w:rPr>
          <w:color w:val="000000"/>
          <w:sz w:val="24"/>
          <w:szCs w:val="24"/>
        </w:rPr>
        <w:t xml:space="preserve"> and South Cumbria by deepening the meaningful involvement of patients, public and civic partners.</w:t>
      </w:r>
    </w:p>
    <w:p w14:paraId="121996E8" w14:textId="7B65C173" w:rsidR="00D1195E" w:rsidRPr="00B50B37" w:rsidRDefault="00D1195E" w:rsidP="001C3BB9">
      <w:pPr>
        <w:pStyle w:val="CommentText"/>
        <w:numPr>
          <w:ilvl w:val="0"/>
          <w:numId w:val="14"/>
        </w:numPr>
        <w:rPr>
          <w:sz w:val="24"/>
          <w:szCs w:val="24"/>
        </w:rPr>
      </w:pPr>
      <w:r w:rsidRPr="001C3BB9">
        <w:rPr>
          <w:b/>
          <w:color w:val="000000"/>
          <w:sz w:val="24"/>
          <w:szCs w:val="24"/>
        </w:rPr>
        <w:t>Build</w:t>
      </w:r>
      <w:r w:rsidRPr="00B50B37">
        <w:rPr>
          <w:color w:val="000000"/>
          <w:sz w:val="24"/>
          <w:szCs w:val="24"/>
        </w:rPr>
        <w:t xml:space="preserve">: A unique national powerhouse for innovation by combining the world-leading discovery and translational science capabilities of our partnership with a strong research culture centred on a committed, </w:t>
      </w:r>
      <w:proofErr w:type="gramStart"/>
      <w:r w:rsidRPr="00B50B37">
        <w:rPr>
          <w:color w:val="000000"/>
          <w:sz w:val="24"/>
          <w:szCs w:val="24"/>
        </w:rPr>
        <w:t>diverse</w:t>
      </w:r>
      <w:proofErr w:type="gramEnd"/>
      <w:r w:rsidRPr="00B50B37">
        <w:rPr>
          <w:color w:val="000000"/>
          <w:sz w:val="24"/>
          <w:szCs w:val="24"/>
        </w:rPr>
        <w:t xml:space="preserve"> and inclusive workforce. </w:t>
      </w:r>
    </w:p>
    <w:p w14:paraId="25164DA5" w14:textId="3C03B3BF" w:rsidR="00D1195E" w:rsidRPr="00B50B37" w:rsidRDefault="00D1195E" w:rsidP="001C3BB9">
      <w:pPr>
        <w:pStyle w:val="CommentText"/>
        <w:numPr>
          <w:ilvl w:val="0"/>
          <w:numId w:val="14"/>
        </w:numPr>
        <w:rPr>
          <w:sz w:val="24"/>
          <w:szCs w:val="24"/>
        </w:rPr>
      </w:pPr>
      <w:r w:rsidRPr="001C3BB9">
        <w:rPr>
          <w:b/>
          <w:color w:val="000000"/>
          <w:sz w:val="24"/>
          <w:szCs w:val="24"/>
        </w:rPr>
        <w:t>Accelerate</w:t>
      </w:r>
      <w:r w:rsidRPr="00B50B37">
        <w:rPr>
          <w:color w:val="000000"/>
          <w:sz w:val="24"/>
          <w:szCs w:val="24"/>
        </w:rPr>
        <w:t xml:space="preserve">: At scale, the impact of our research through our mature and integrated innovation pipeline </w:t>
      </w:r>
      <w:proofErr w:type="gramStart"/>
      <w:r w:rsidRPr="00B50B37">
        <w:rPr>
          <w:color w:val="000000"/>
          <w:sz w:val="24"/>
          <w:szCs w:val="24"/>
        </w:rPr>
        <w:t>in order to</w:t>
      </w:r>
      <w:proofErr w:type="gramEnd"/>
      <w:r w:rsidRPr="00B50B37">
        <w:rPr>
          <w:color w:val="000000"/>
          <w:sz w:val="24"/>
          <w:szCs w:val="24"/>
        </w:rPr>
        <w:t xml:space="preserve"> achieve measurable improvements in health and wellbeing across all sections of society in our region and beyond.</w:t>
      </w:r>
    </w:p>
    <w:p w14:paraId="34F1FA25" w14:textId="742A5C0A" w:rsidR="00841CC5" w:rsidRPr="00841CC5" w:rsidRDefault="00841CC5" w:rsidP="00FD0747">
      <w:pPr>
        <w:rPr>
          <w:rFonts w:cstheme="minorHAnsi"/>
          <w:b/>
          <w:sz w:val="24"/>
          <w:szCs w:val="24"/>
        </w:rPr>
      </w:pPr>
      <w:r w:rsidRPr="00841CC5">
        <w:rPr>
          <w:rFonts w:cstheme="minorHAnsi"/>
          <w:b/>
          <w:sz w:val="24"/>
          <w:szCs w:val="24"/>
        </w:rPr>
        <w:t>Capacity Building and Background to Scheme</w:t>
      </w:r>
    </w:p>
    <w:p w14:paraId="53EBCF88" w14:textId="0E7B4DAD" w:rsidR="00903C67" w:rsidRDefault="00841CC5" w:rsidP="00903C67">
      <w:pPr>
        <w:rPr>
          <w:rFonts w:cstheme="minorHAnsi"/>
          <w:sz w:val="24"/>
          <w:szCs w:val="24"/>
        </w:rPr>
      </w:pPr>
      <w:r>
        <w:rPr>
          <w:rFonts w:cstheme="minorHAnsi"/>
          <w:sz w:val="24"/>
          <w:szCs w:val="24"/>
        </w:rPr>
        <w:t>O</w:t>
      </w:r>
      <w:r w:rsidR="00FD0747" w:rsidRPr="00FD0747">
        <w:rPr>
          <w:rFonts w:cstheme="minorHAnsi"/>
          <w:sz w:val="24"/>
          <w:szCs w:val="24"/>
        </w:rPr>
        <w:t xml:space="preserve">ur overall ambition </w:t>
      </w:r>
      <w:r w:rsidR="00821C96">
        <w:rPr>
          <w:rFonts w:cstheme="minorHAnsi"/>
          <w:sz w:val="24"/>
          <w:szCs w:val="24"/>
        </w:rPr>
        <w:t xml:space="preserve">of the Clinical Research Investment Scheme (CRIS) </w:t>
      </w:r>
      <w:r w:rsidR="00FD0747" w:rsidRPr="00FD0747">
        <w:rPr>
          <w:rFonts w:cstheme="minorHAnsi"/>
          <w:sz w:val="24"/>
          <w:szCs w:val="24"/>
        </w:rPr>
        <w:t xml:space="preserve">is to </w:t>
      </w:r>
      <w:r w:rsidR="00903C67">
        <w:rPr>
          <w:rFonts w:cstheme="minorHAnsi"/>
          <w:sz w:val="24"/>
          <w:szCs w:val="24"/>
        </w:rPr>
        <w:t xml:space="preserve">invest in and </w:t>
      </w:r>
      <w:r w:rsidR="00FD0747" w:rsidRPr="00FD0747">
        <w:rPr>
          <w:rFonts w:cstheme="minorHAnsi"/>
          <w:sz w:val="24"/>
          <w:szCs w:val="24"/>
        </w:rPr>
        <w:t>increase the capacity of healthcare professionals</w:t>
      </w:r>
      <w:r w:rsidR="00F42A4D">
        <w:rPr>
          <w:rFonts w:cstheme="minorHAnsi"/>
          <w:sz w:val="24"/>
          <w:szCs w:val="24"/>
        </w:rPr>
        <w:t xml:space="preserve"> </w:t>
      </w:r>
      <w:r w:rsidR="002D14CB">
        <w:rPr>
          <w:rFonts w:cstheme="minorHAnsi"/>
          <w:sz w:val="24"/>
          <w:szCs w:val="24"/>
        </w:rPr>
        <w:t xml:space="preserve">with research experience </w:t>
      </w:r>
      <w:r w:rsidR="00F42A4D">
        <w:rPr>
          <w:rFonts w:cstheme="minorHAnsi"/>
          <w:sz w:val="24"/>
          <w:szCs w:val="24"/>
        </w:rPr>
        <w:t xml:space="preserve">focussing on </w:t>
      </w:r>
      <w:r w:rsidR="00F42A4D" w:rsidRPr="00B50B37">
        <w:rPr>
          <w:rFonts w:cstheme="minorHAnsi"/>
          <w:b/>
          <w:sz w:val="24"/>
          <w:szCs w:val="24"/>
        </w:rPr>
        <w:lastRenderedPageBreak/>
        <w:t xml:space="preserve">experimental medicine / early phase translational </w:t>
      </w:r>
      <w:r w:rsidR="00F42A4D" w:rsidRPr="00903C67">
        <w:rPr>
          <w:rFonts w:cstheme="minorHAnsi"/>
          <w:b/>
          <w:sz w:val="24"/>
          <w:szCs w:val="24"/>
        </w:rPr>
        <w:t>research</w:t>
      </w:r>
      <w:r w:rsidR="00903C67">
        <w:rPr>
          <w:rFonts w:cstheme="minorHAnsi"/>
          <w:b/>
          <w:sz w:val="24"/>
          <w:szCs w:val="24"/>
        </w:rPr>
        <w:t xml:space="preserve"> </w:t>
      </w:r>
      <w:r w:rsidR="00903C67" w:rsidRPr="00B50B37">
        <w:rPr>
          <w:rFonts w:cstheme="minorHAnsi"/>
          <w:sz w:val="24"/>
          <w:szCs w:val="24"/>
        </w:rPr>
        <w:t>across the BRC partnership</w:t>
      </w:r>
      <w:r w:rsidR="001C3BB9">
        <w:rPr>
          <w:rStyle w:val="FootnoteReference"/>
          <w:rFonts w:cstheme="minorHAnsi"/>
          <w:sz w:val="24"/>
          <w:szCs w:val="24"/>
        </w:rPr>
        <w:footnoteReference w:id="1"/>
      </w:r>
      <w:r w:rsidR="00903C67" w:rsidRPr="00B50B37">
        <w:rPr>
          <w:rFonts w:cstheme="minorHAnsi"/>
          <w:sz w:val="24"/>
          <w:szCs w:val="24"/>
        </w:rPr>
        <w:t xml:space="preserve"> and region</w:t>
      </w:r>
      <w:r w:rsidR="00FD0747" w:rsidRPr="00FD0747">
        <w:rPr>
          <w:rFonts w:cstheme="minorHAnsi"/>
          <w:sz w:val="24"/>
          <w:szCs w:val="24"/>
        </w:rPr>
        <w:t xml:space="preserve">. </w:t>
      </w:r>
      <w:r w:rsidR="00903C67" w:rsidRPr="00FD0747">
        <w:rPr>
          <w:rFonts w:cstheme="minorHAnsi"/>
          <w:sz w:val="24"/>
          <w:szCs w:val="24"/>
        </w:rPr>
        <w:t xml:space="preserve">Often </w:t>
      </w:r>
      <w:r w:rsidR="00903C67">
        <w:rPr>
          <w:rFonts w:cstheme="minorHAnsi"/>
          <w:sz w:val="24"/>
          <w:szCs w:val="24"/>
        </w:rPr>
        <w:t xml:space="preserve">healthcare professionals can be drawn away from research for </w:t>
      </w:r>
      <w:proofErr w:type="gramStart"/>
      <w:r w:rsidR="00903C67">
        <w:rPr>
          <w:rFonts w:cstheme="minorHAnsi"/>
          <w:sz w:val="24"/>
          <w:szCs w:val="24"/>
        </w:rPr>
        <w:t>a number of</w:t>
      </w:r>
      <w:proofErr w:type="gramEnd"/>
      <w:r w:rsidR="00903C67">
        <w:rPr>
          <w:rFonts w:cstheme="minorHAnsi"/>
          <w:sz w:val="24"/>
          <w:szCs w:val="24"/>
        </w:rPr>
        <w:t xml:space="preserve"> reasons and often focus on clinical delivery without having the opportunity to return back to clinical research.</w:t>
      </w:r>
    </w:p>
    <w:p w14:paraId="61CE94B3" w14:textId="43649D30" w:rsidR="003F741E" w:rsidRDefault="00FD0747" w:rsidP="00FD0747">
      <w:pPr>
        <w:rPr>
          <w:rFonts w:cstheme="minorHAnsi"/>
          <w:sz w:val="24"/>
          <w:szCs w:val="24"/>
        </w:rPr>
      </w:pPr>
      <w:r w:rsidRPr="00FD0747">
        <w:rPr>
          <w:rFonts w:cstheme="minorHAnsi"/>
          <w:sz w:val="24"/>
          <w:szCs w:val="24"/>
        </w:rPr>
        <w:t xml:space="preserve">This scheme forms part of </w:t>
      </w:r>
      <w:r w:rsidR="00903C67">
        <w:rPr>
          <w:rFonts w:cstheme="minorHAnsi"/>
          <w:sz w:val="24"/>
          <w:szCs w:val="24"/>
        </w:rPr>
        <w:t>our</w:t>
      </w:r>
      <w:r w:rsidRPr="00FD0747">
        <w:rPr>
          <w:rFonts w:cstheme="minorHAnsi"/>
          <w:sz w:val="24"/>
          <w:szCs w:val="24"/>
        </w:rPr>
        <w:t xml:space="preserve"> ambition and </w:t>
      </w:r>
      <w:r w:rsidR="00903C67">
        <w:rPr>
          <w:rFonts w:cstheme="minorHAnsi"/>
          <w:sz w:val="24"/>
          <w:szCs w:val="24"/>
        </w:rPr>
        <w:t xml:space="preserve">will provide an opportunity to </w:t>
      </w:r>
      <w:r w:rsidRPr="00FD0747">
        <w:rPr>
          <w:rFonts w:cstheme="minorHAnsi"/>
          <w:sz w:val="24"/>
          <w:szCs w:val="24"/>
        </w:rPr>
        <w:t xml:space="preserve">those who are not currently undertaking </w:t>
      </w:r>
      <w:proofErr w:type="gramStart"/>
      <w:r w:rsidRPr="00FD0747">
        <w:rPr>
          <w:rFonts w:cstheme="minorHAnsi"/>
          <w:sz w:val="24"/>
          <w:szCs w:val="24"/>
        </w:rPr>
        <w:t>research, but</w:t>
      </w:r>
      <w:proofErr w:type="gramEnd"/>
      <w:r w:rsidRPr="00FD0747">
        <w:rPr>
          <w:rFonts w:cstheme="minorHAnsi"/>
          <w:sz w:val="24"/>
          <w:szCs w:val="24"/>
        </w:rPr>
        <w:t xml:space="preserve"> </w:t>
      </w:r>
      <w:r>
        <w:rPr>
          <w:rFonts w:cstheme="minorHAnsi"/>
          <w:sz w:val="24"/>
          <w:szCs w:val="24"/>
        </w:rPr>
        <w:t xml:space="preserve">do </w:t>
      </w:r>
      <w:r w:rsidRPr="00FD0747">
        <w:rPr>
          <w:rFonts w:cstheme="minorHAnsi"/>
          <w:sz w:val="24"/>
          <w:szCs w:val="24"/>
        </w:rPr>
        <w:t>have some research experience</w:t>
      </w:r>
      <w:r w:rsidR="00903C67">
        <w:rPr>
          <w:rFonts w:cstheme="minorHAnsi"/>
          <w:sz w:val="24"/>
          <w:szCs w:val="24"/>
        </w:rPr>
        <w:t xml:space="preserve"> and want to build on their existing skillset to pursue a sustainable career in early phase, experimental medicine</w:t>
      </w:r>
      <w:r w:rsidRPr="00FD0747">
        <w:rPr>
          <w:rFonts w:cstheme="minorHAnsi"/>
          <w:sz w:val="24"/>
          <w:szCs w:val="24"/>
        </w:rPr>
        <w:t xml:space="preserve">. </w:t>
      </w:r>
    </w:p>
    <w:p w14:paraId="4D2B7F7A" w14:textId="05CCCD8D" w:rsidR="00FD0747" w:rsidRDefault="00FD0747" w:rsidP="00FD0747">
      <w:pPr>
        <w:rPr>
          <w:rFonts w:cstheme="minorHAnsi"/>
          <w:sz w:val="24"/>
          <w:szCs w:val="24"/>
        </w:rPr>
      </w:pPr>
      <w:r>
        <w:rPr>
          <w:rFonts w:cstheme="minorHAnsi"/>
          <w:sz w:val="24"/>
          <w:szCs w:val="24"/>
        </w:rPr>
        <w:t xml:space="preserve">We are offering an opportunity for a registered healthcare professional </w:t>
      </w:r>
      <w:r w:rsidR="00821C96">
        <w:rPr>
          <w:rFonts w:cstheme="minorHAnsi"/>
          <w:sz w:val="24"/>
          <w:szCs w:val="24"/>
        </w:rPr>
        <w:t xml:space="preserve">in a substantive post </w:t>
      </w:r>
      <w:r w:rsidR="002D7389">
        <w:rPr>
          <w:rFonts w:cstheme="minorHAnsi"/>
          <w:sz w:val="24"/>
          <w:szCs w:val="24"/>
        </w:rPr>
        <w:t xml:space="preserve">to have protected research time </w:t>
      </w:r>
      <w:r>
        <w:rPr>
          <w:rFonts w:cstheme="minorHAnsi"/>
          <w:sz w:val="24"/>
          <w:szCs w:val="24"/>
        </w:rPr>
        <w:t xml:space="preserve">of </w:t>
      </w:r>
      <w:r w:rsidR="00F03667">
        <w:rPr>
          <w:rFonts w:cstheme="minorHAnsi"/>
          <w:sz w:val="24"/>
          <w:szCs w:val="24"/>
        </w:rPr>
        <w:t xml:space="preserve">up to </w:t>
      </w:r>
      <w:r>
        <w:rPr>
          <w:rFonts w:cstheme="minorHAnsi"/>
          <w:sz w:val="24"/>
          <w:szCs w:val="24"/>
        </w:rPr>
        <w:t>0.2FTE over 2 years</w:t>
      </w:r>
      <w:r w:rsidR="002D7389">
        <w:rPr>
          <w:rFonts w:cstheme="minorHAnsi"/>
          <w:sz w:val="24"/>
          <w:szCs w:val="24"/>
        </w:rPr>
        <w:t xml:space="preserve"> </w:t>
      </w:r>
      <w:r w:rsidR="00821C96">
        <w:rPr>
          <w:rFonts w:cstheme="minorHAnsi"/>
          <w:sz w:val="24"/>
          <w:szCs w:val="24"/>
        </w:rPr>
        <w:t>wit</w:t>
      </w:r>
      <w:r w:rsidR="00B75694">
        <w:rPr>
          <w:rFonts w:cstheme="minorHAnsi"/>
          <w:sz w:val="24"/>
          <w:szCs w:val="24"/>
        </w:rPr>
        <w:t>h a small amount of</w:t>
      </w:r>
      <w:r w:rsidR="00903C67">
        <w:rPr>
          <w:rFonts w:cstheme="minorHAnsi"/>
          <w:sz w:val="24"/>
          <w:szCs w:val="24"/>
        </w:rPr>
        <w:t xml:space="preserve"> project</w:t>
      </w:r>
      <w:r w:rsidR="002D7389">
        <w:rPr>
          <w:rFonts w:cstheme="minorHAnsi"/>
          <w:sz w:val="24"/>
          <w:szCs w:val="24"/>
        </w:rPr>
        <w:t xml:space="preserve"> funding to conduct a piece of </w:t>
      </w:r>
      <w:proofErr w:type="gramStart"/>
      <w:r w:rsidR="002D7389">
        <w:rPr>
          <w:rFonts w:cstheme="minorHAnsi"/>
          <w:sz w:val="24"/>
          <w:szCs w:val="24"/>
        </w:rPr>
        <w:t>high quality</w:t>
      </w:r>
      <w:proofErr w:type="gramEnd"/>
      <w:r w:rsidR="002D7389">
        <w:rPr>
          <w:rFonts w:cstheme="minorHAnsi"/>
          <w:sz w:val="24"/>
          <w:szCs w:val="24"/>
        </w:rPr>
        <w:t xml:space="preserve"> research</w:t>
      </w:r>
      <w:r w:rsidR="00821C96">
        <w:rPr>
          <w:rFonts w:cstheme="minorHAnsi"/>
          <w:sz w:val="24"/>
          <w:szCs w:val="24"/>
        </w:rPr>
        <w:t>, or high quality early translational research training</w:t>
      </w:r>
      <w:r w:rsidR="002D7389">
        <w:rPr>
          <w:rFonts w:cstheme="minorHAnsi"/>
          <w:sz w:val="24"/>
          <w:szCs w:val="24"/>
        </w:rPr>
        <w:t xml:space="preserve"> </w:t>
      </w:r>
      <w:r w:rsidR="00903C67">
        <w:rPr>
          <w:rFonts w:cstheme="minorHAnsi"/>
          <w:sz w:val="24"/>
          <w:szCs w:val="24"/>
        </w:rPr>
        <w:t>supported by</w:t>
      </w:r>
      <w:r w:rsidR="002D7389">
        <w:rPr>
          <w:rFonts w:cstheme="minorHAnsi"/>
          <w:sz w:val="24"/>
          <w:szCs w:val="24"/>
        </w:rPr>
        <w:t xml:space="preserve"> leading biomedical researchers from across the BRC, whilst developing</w:t>
      </w:r>
      <w:r w:rsidR="00D1551F">
        <w:rPr>
          <w:rFonts w:cstheme="minorHAnsi"/>
          <w:sz w:val="24"/>
          <w:szCs w:val="24"/>
        </w:rPr>
        <w:t xml:space="preserve"> ‘on the job’</w:t>
      </w:r>
      <w:r w:rsidR="002D7389">
        <w:rPr>
          <w:rFonts w:cstheme="minorHAnsi"/>
          <w:sz w:val="24"/>
          <w:szCs w:val="24"/>
        </w:rPr>
        <w:t xml:space="preserve"> </w:t>
      </w:r>
      <w:r w:rsidR="00D1551F">
        <w:rPr>
          <w:rFonts w:cstheme="minorHAnsi"/>
          <w:sz w:val="24"/>
          <w:szCs w:val="24"/>
        </w:rPr>
        <w:t>skills around early phase trials</w:t>
      </w:r>
      <w:r w:rsidR="00903C67">
        <w:rPr>
          <w:rFonts w:cstheme="minorHAnsi"/>
          <w:sz w:val="24"/>
          <w:szCs w:val="24"/>
        </w:rPr>
        <w:t xml:space="preserve">. We expect that this support will help you build your </w:t>
      </w:r>
      <w:proofErr w:type="gramStart"/>
      <w:r w:rsidR="00903C67">
        <w:rPr>
          <w:rFonts w:cstheme="minorHAnsi"/>
          <w:sz w:val="24"/>
          <w:szCs w:val="24"/>
        </w:rPr>
        <w:t>network, and</w:t>
      </w:r>
      <w:proofErr w:type="gramEnd"/>
      <w:r w:rsidR="00903C67">
        <w:rPr>
          <w:rFonts w:cstheme="minorHAnsi"/>
          <w:sz w:val="24"/>
          <w:szCs w:val="24"/>
        </w:rPr>
        <w:t xml:space="preserve"> provide a catalyst for you to continue in research once you complete the award.</w:t>
      </w:r>
    </w:p>
    <w:p w14:paraId="18C64D1B" w14:textId="52E834EC" w:rsidR="002D7389" w:rsidRDefault="002D7389" w:rsidP="00FD0747">
      <w:pPr>
        <w:rPr>
          <w:rFonts w:cstheme="minorHAnsi"/>
          <w:sz w:val="24"/>
          <w:szCs w:val="24"/>
        </w:rPr>
      </w:pPr>
      <w:r>
        <w:rPr>
          <w:rFonts w:cstheme="minorHAnsi"/>
          <w:sz w:val="24"/>
          <w:szCs w:val="24"/>
        </w:rPr>
        <w:t xml:space="preserve">This opportunity does need to be </w:t>
      </w:r>
      <w:r w:rsidR="00307F1D">
        <w:rPr>
          <w:rFonts w:cstheme="minorHAnsi"/>
          <w:sz w:val="24"/>
          <w:szCs w:val="24"/>
        </w:rPr>
        <w:t xml:space="preserve">aligned with the </w:t>
      </w:r>
      <w:r w:rsidR="00171176">
        <w:rPr>
          <w:rFonts w:cstheme="minorHAnsi"/>
          <w:sz w:val="24"/>
          <w:szCs w:val="24"/>
        </w:rPr>
        <w:t>ambition</w:t>
      </w:r>
      <w:r w:rsidR="00307F1D">
        <w:rPr>
          <w:rFonts w:cstheme="minorHAnsi"/>
          <w:sz w:val="24"/>
          <w:szCs w:val="24"/>
        </w:rPr>
        <w:t xml:space="preserve"> to continue </w:t>
      </w:r>
      <w:r w:rsidR="00821C96">
        <w:rPr>
          <w:rFonts w:cstheme="minorHAnsi"/>
          <w:sz w:val="24"/>
          <w:szCs w:val="24"/>
        </w:rPr>
        <w:t xml:space="preserve">in an experimental medicine / early phase translational research </w:t>
      </w:r>
      <w:r w:rsidR="00307F1D">
        <w:rPr>
          <w:rFonts w:cstheme="minorHAnsi"/>
          <w:sz w:val="24"/>
          <w:szCs w:val="24"/>
        </w:rPr>
        <w:t>career</w:t>
      </w:r>
      <w:r w:rsidR="00F03667">
        <w:rPr>
          <w:rFonts w:cstheme="minorHAnsi"/>
          <w:sz w:val="24"/>
          <w:szCs w:val="24"/>
        </w:rPr>
        <w:t xml:space="preserve">. We are therefore aiming </w:t>
      </w:r>
      <w:r w:rsidR="00307F1D">
        <w:rPr>
          <w:rFonts w:cstheme="minorHAnsi"/>
          <w:sz w:val="24"/>
          <w:szCs w:val="24"/>
        </w:rPr>
        <w:t>to kick</w:t>
      </w:r>
      <w:r w:rsidR="00821C96">
        <w:rPr>
          <w:rFonts w:cstheme="minorHAnsi"/>
          <w:sz w:val="24"/>
          <w:szCs w:val="24"/>
        </w:rPr>
        <w:t>-</w:t>
      </w:r>
      <w:r w:rsidR="00307F1D">
        <w:rPr>
          <w:rFonts w:cstheme="minorHAnsi"/>
          <w:sz w:val="24"/>
          <w:szCs w:val="24"/>
        </w:rPr>
        <w:t xml:space="preserve">start you and your research </w:t>
      </w:r>
      <w:r w:rsidR="00821C96">
        <w:rPr>
          <w:rFonts w:cstheme="minorHAnsi"/>
          <w:sz w:val="24"/>
          <w:szCs w:val="24"/>
        </w:rPr>
        <w:t xml:space="preserve">on a sustainable basis </w:t>
      </w:r>
      <w:r w:rsidR="00307F1D">
        <w:rPr>
          <w:rFonts w:cstheme="minorHAnsi"/>
          <w:sz w:val="24"/>
          <w:szCs w:val="24"/>
        </w:rPr>
        <w:t>for the longer-term (</w:t>
      </w:r>
      <w:r w:rsidR="00307F1D" w:rsidRPr="00D1551F">
        <w:rPr>
          <w:rFonts w:cstheme="minorHAnsi"/>
          <w:i/>
          <w:sz w:val="24"/>
          <w:szCs w:val="24"/>
        </w:rPr>
        <w:t>e.g.,</w:t>
      </w:r>
      <w:r w:rsidR="00307F1D">
        <w:rPr>
          <w:rFonts w:cstheme="minorHAnsi"/>
          <w:sz w:val="24"/>
          <w:szCs w:val="24"/>
        </w:rPr>
        <w:t xml:space="preserve"> </w:t>
      </w:r>
      <w:r w:rsidR="00821C96">
        <w:rPr>
          <w:rFonts w:cstheme="minorHAnsi"/>
          <w:sz w:val="24"/>
          <w:szCs w:val="24"/>
        </w:rPr>
        <w:t xml:space="preserve">continuing or increasing </w:t>
      </w:r>
      <w:r w:rsidR="00307F1D">
        <w:rPr>
          <w:rFonts w:cstheme="minorHAnsi"/>
          <w:sz w:val="24"/>
          <w:szCs w:val="24"/>
        </w:rPr>
        <w:t>PAs focussed on research after the award).</w:t>
      </w:r>
    </w:p>
    <w:p w14:paraId="0A88B9DD" w14:textId="3E8AC20E" w:rsidR="003F741E" w:rsidRDefault="003F741E" w:rsidP="00FD0747">
      <w:pPr>
        <w:rPr>
          <w:rFonts w:cstheme="minorHAnsi"/>
          <w:sz w:val="24"/>
          <w:szCs w:val="24"/>
        </w:rPr>
      </w:pPr>
      <w:r>
        <w:rPr>
          <w:rFonts w:cstheme="minorHAnsi"/>
          <w:sz w:val="24"/>
          <w:szCs w:val="24"/>
        </w:rPr>
        <w:t xml:space="preserve">To apply for the </w:t>
      </w:r>
      <w:proofErr w:type="gramStart"/>
      <w:r>
        <w:rPr>
          <w:rFonts w:cstheme="minorHAnsi"/>
          <w:sz w:val="24"/>
          <w:szCs w:val="24"/>
        </w:rPr>
        <w:t>scheme</w:t>
      </w:r>
      <w:proofErr w:type="gramEnd"/>
      <w:r>
        <w:rPr>
          <w:rFonts w:cstheme="minorHAnsi"/>
          <w:sz w:val="24"/>
          <w:szCs w:val="24"/>
        </w:rPr>
        <w:t xml:space="preserve"> you will need to consider how this award will extend your research skills and experience, how partnering with the BRC will give you and your research added value, and how this award will support your longer-term ambitions</w:t>
      </w:r>
      <w:r w:rsidR="00E2140D">
        <w:rPr>
          <w:rFonts w:cstheme="minorHAnsi"/>
          <w:sz w:val="24"/>
          <w:szCs w:val="24"/>
        </w:rPr>
        <w:t xml:space="preserve"> within your host trust</w:t>
      </w:r>
      <w:r>
        <w:rPr>
          <w:rFonts w:cstheme="minorHAnsi"/>
          <w:sz w:val="24"/>
          <w:szCs w:val="24"/>
        </w:rPr>
        <w:t xml:space="preserve">. </w:t>
      </w:r>
    </w:p>
    <w:p w14:paraId="3A4EF77A" w14:textId="16859804" w:rsidR="00C544CF" w:rsidRDefault="001731BF">
      <w:pPr>
        <w:rPr>
          <w:rFonts w:cstheme="minorHAnsi"/>
          <w:b/>
          <w:sz w:val="24"/>
          <w:szCs w:val="24"/>
        </w:rPr>
      </w:pPr>
      <w:r w:rsidRPr="00BC27DE">
        <w:rPr>
          <w:rFonts w:cstheme="minorHAnsi"/>
          <w:b/>
          <w:sz w:val="24"/>
          <w:szCs w:val="24"/>
        </w:rPr>
        <w:t>Duration and Time Commitment</w:t>
      </w:r>
    </w:p>
    <w:p w14:paraId="0278D2E6" w14:textId="6EE4B2A8" w:rsidR="00C544CF" w:rsidRDefault="00C544CF">
      <w:pPr>
        <w:rPr>
          <w:rFonts w:cstheme="minorHAnsi"/>
          <w:sz w:val="24"/>
          <w:szCs w:val="24"/>
        </w:rPr>
      </w:pPr>
      <w:r w:rsidRPr="00C544CF">
        <w:rPr>
          <w:rFonts w:cstheme="minorHAnsi"/>
          <w:sz w:val="24"/>
          <w:szCs w:val="24"/>
        </w:rPr>
        <w:t xml:space="preserve">This will </w:t>
      </w:r>
      <w:r w:rsidR="00F03667">
        <w:rPr>
          <w:rFonts w:cstheme="minorHAnsi"/>
          <w:sz w:val="24"/>
          <w:szCs w:val="24"/>
        </w:rPr>
        <w:t xml:space="preserve">up to </w:t>
      </w:r>
      <w:r w:rsidRPr="00C544CF">
        <w:rPr>
          <w:rFonts w:cstheme="minorHAnsi"/>
          <w:sz w:val="24"/>
          <w:szCs w:val="24"/>
        </w:rPr>
        <w:t>0.2FTE (2 P</w:t>
      </w:r>
      <w:r w:rsidR="001C3BB9">
        <w:rPr>
          <w:rFonts w:cstheme="minorHAnsi"/>
          <w:sz w:val="24"/>
          <w:szCs w:val="24"/>
        </w:rPr>
        <w:t xml:space="preserve">rogrammed </w:t>
      </w:r>
      <w:r>
        <w:rPr>
          <w:rFonts w:cstheme="minorHAnsi"/>
          <w:sz w:val="24"/>
          <w:szCs w:val="24"/>
        </w:rPr>
        <w:t>A</w:t>
      </w:r>
      <w:r w:rsidR="001C3BB9">
        <w:rPr>
          <w:rFonts w:cstheme="minorHAnsi"/>
          <w:sz w:val="24"/>
          <w:szCs w:val="24"/>
        </w:rPr>
        <w:t>ctivities (PAs)</w:t>
      </w:r>
      <w:r>
        <w:rPr>
          <w:rFonts w:cstheme="minorHAnsi"/>
          <w:sz w:val="24"/>
          <w:szCs w:val="24"/>
        </w:rPr>
        <w:t>) per year for two years starting</w:t>
      </w:r>
      <w:r w:rsidR="00F03667">
        <w:rPr>
          <w:rFonts w:cstheme="minorHAnsi"/>
          <w:sz w:val="24"/>
          <w:szCs w:val="24"/>
        </w:rPr>
        <w:t xml:space="preserve"> no later than February 2025</w:t>
      </w:r>
      <w:r>
        <w:rPr>
          <w:rFonts w:cstheme="minorHAnsi"/>
          <w:sz w:val="24"/>
          <w:szCs w:val="24"/>
        </w:rPr>
        <w:t xml:space="preserve">. </w:t>
      </w:r>
    </w:p>
    <w:p w14:paraId="703F7148" w14:textId="3E7F07FF" w:rsidR="00C544CF" w:rsidRDefault="00841CC5">
      <w:pPr>
        <w:rPr>
          <w:rFonts w:cstheme="minorHAnsi"/>
          <w:b/>
          <w:sz w:val="24"/>
          <w:szCs w:val="24"/>
        </w:rPr>
      </w:pPr>
      <w:r>
        <w:rPr>
          <w:rFonts w:cstheme="minorHAnsi"/>
          <w:b/>
          <w:sz w:val="24"/>
          <w:szCs w:val="24"/>
        </w:rPr>
        <w:t>Eligibility</w:t>
      </w:r>
    </w:p>
    <w:p w14:paraId="4CE9CC0C" w14:textId="4ADCCCF8" w:rsidR="00C544CF" w:rsidRPr="00B67D39" w:rsidRDefault="00C544CF" w:rsidP="00C544CF">
      <w:pPr>
        <w:rPr>
          <w:rFonts w:cstheme="minorHAnsi"/>
          <w:sz w:val="24"/>
          <w:szCs w:val="24"/>
        </w:rPr>
      </w:pPr>
      <w:r w:rsidRPr="00307F1D">
        <w:rPr>
          <w:rFonts w:cstheme="minorHAnsi"/>
          <w:sz w:val="24"/>
          <w:szCs w:val="24"/>
        </w:rPr>
        <w:t xml:space="preserve">This scheme aims to bring registered healthcare professionals </w:t>
      </w:r>
      <w:r w:rsidR="00F42A4D">
        <w:rPr>
          <w:rFonts w:cstheme="minorHAnsi"/>
          <w:sz w:val="24"/>
          <w:szCs w:val="24"/>
        </w:rPr>
        <w:t xml:space="preserve">in substantive posts </w:t>
      </w:r>
      <w:r w:rsidRPr="00307F1D">
        <w:rPr>
          <w:rFonts w:cstheme="minorHAnsi"/>
          <w:sz w:val="24"/>
          <w:szCs w:val="24"/>
        </w:rPr>
        <w:t xml:space="preserve">back into </w:t>
      </w:r>
      <w:r w:rsidR="00E2140D" w:rsidRPr="00F27B8D">
        <w:rPr>
          <w:rFonts w:cstheme="minorHAnsi"/>
          <w:b/>
          <w:sz w:val="24"/>
          <w:szCs w:val="24"/>
        </w:rPr>
        <w:t xml:space="preserve">translational / experimental medicine </w:t>
      </w:r>
      <w:r w:rsidRPr="00F27B8D">
        <w:rPr>
          <w:rFonts w:cstheme="minorHAnsi"/>
          <w:b/>
          <w:sz w:val="24"/>
          <w:szCs w:val="24"/>
        </w:rPr>
        <w:t>research</w:t>
      </w:r>
      <w:r w:rsidRPr="00307F1D">
        <w:rPr>
          <w:rFonts w:cstheme="minorHAnsi"/>
          <w:sz w:val="24"/>
          <w:szCs w:val="24"/>
        </w:rPr>
        <w:t xml:space="preserve"> after </w:t>
      </w:r>
      <w:proofErr w:type="gramStart"/>
      <w:r w:rsidRPr="00307F1D">
        <w:rPr>
          <w:rFonts w:cstheme="minorHAnsi"/>
          <w:sz w:val="24"/>
          <w:szCs w:val="24"/>
        </w:rPr>
        <w:t>a period of time</w:t>
      </w:r>
      <w:proofErr w:type="gramEnd"/>
      <w:r w:rsidRPr="00307F1D">
        <w:rPr>
          <w:rFonts w:cstheme="minorHAnsi"/>
          <w:sz w:val="24"/>
          <w:szCs w:val="24"/>
        </w:rPr>
        <w:t xml:space="preserve"> of focussing on clinical delivery.  In order to apply for this </w:t>
      </w:r>
      <w:proofErr w:type="gramStart"/>
      <w:r w:rsidRPr="00307F1D">
        <w:rPr>
          <w:rFonts w:cstheme="minorHAnsi"/>
          <w:sz w:val="24"/>
          <w:szCs w:val="24"/>
        </w:rPr>
        <w:t>scheme</w:t>
      </w:r>
      <w:proofErr w:type="gramEnd"/>
      <w:r w:rsidRPr="00307F1D">
        <w:rPr>
          <w:rFonts w:cstheme="minorHAnsi"/>
          <w:sz w:val="24"/>
          <w:szCs w:val="24"/>
        </w:rPr>
        <w:t xml:space="preserve"> you will </w:t>
      </w:r>
      <w:r w:rsidRPr="00B67D39">
        <w:rPr>
          <w:rFonts w:cstheme="minorHAnsi"/>
          <w:sz w:val="24"/>
          <w:szCs w:val="24"/>
        </w:rPr>
        <w:t xml:space="preserve">need to </w:t>
      </w:r>
    </w:p>
    <w:p w14:paraId="4045C0B3" w14:textId="098463A3" w:rsidR="00C544CF" w:rsidRPr="00B67D39" w:rsidRDefault="00F42A4D" w:rsidP="00C544CF">
      <w:pPr>
        <w:pStyle w:val="ListParagraph"/>
        <w:numPr>
          <w:ilvl w:val="0"/>
          <w:numId w:val="8"/>
        </w:numPr>
        <w:rPr>
          <w:rFonts w:asciiTheme="minorHAnsi" w:hAnsiTheme="minorHAnsi" w:cstheme="minorHAnsi"/>
        </w:rPr>
      </w:pPr>
      <w:r>
        <w:rPr>
          <w:rFonts w:asciiTheme="minorHAnsi" w:hAnsiTheme="minorHAnsi" w:cstheme="minorHAnsi"/>
        </w:rPr>
        <w:t>Hold a substantive contract with an NIHR Manchester BRC partner Trust</w:t>
      </w:r>
      <w:r w:rsidR="00C544CF" w:rsidRPr="00B67D39">
        <w:rPr>
          <w:rFonts w:asciiTheme="minorHAnsi" w:hAnsiTheme="minorHAnsi" w:cstheme="minorHAnsi"/>
        </w:rPr>
        <w:t xml:space="preserve">. This includes but is not limited </w:t>
      </w:r>
      <w:proofErr w:type="gramStart"/>
      <w:r w:rsidR="00C544CF" w:rsidRPr="00B67D39">
        <w:rPr>
          <w:rFonts w:asciiTheme="minorHAnsi" w:hAnsiTheme="minorHAnsi" w:cstheme="minorHAnsi"/>
        </w:rPr>
        <w:t>to:</w:t>
      </w:r>
      <w:proofErr w:type="gramEnd"/>
      <w:r w:rsidR="00C544CF" w:rsidRPr="00B67D39">
        <w:rPr>
          <w:rFonts w:asciiTheme="minorHAnsi" w:hAnsiTheme="minorHAnsi" w:cstheme="minorHAnsi"/>
        </w:rPr>
        <w:t xml:space="preserve"> nurses, midwives, allied health professionals, doctors, pharmacists, and clinical scientists. </w:t>
      </w:r>
    </w:p>
    <w:p w14:paraId="4EFE72C9" w14:textId="77777777" w:rsidR="00C544CF" w:rsidRPr="00B67D39" w:rsidRDefault="00C544CF" w:rsidP="00C544CF">
      <w:pPr>
        <w:pStyle w:val="ListParagraph"/>
        <w:numPr>
          <w:ilvl w:val="0"/>
          <w:numId w:val="8"/>
        </w:numPr>
        <w:rPr>
          <w:rFonts w:asciiTheme="minorHAnsi" w:hAnsiTheme="minorHAnsi" w:cstheme="minorHAnsi"/>
        </w:rPr>
      </w:pPr>
      <w:r w:rsidRPr="00B67D39">
        <w:rPr>
          <w:rFonts w:asciiTheme="minorHAnsi" w:hAnsiTheme="minorHAnsi" w:cstheme="minorHAnsi"/>
        </w:rPr>
        <w:t xml:space="preserve">Be working at consultant level or in other senior roles, for example Agenda for Change band 7 or </w:t>
      </w:r>
      <w:proofErr w:type="gramStart"/>
      <w:r w:rsidRPr="00B67D39">
        <w:rPr>
          <w:rFonts w:asciiTheme="minorHAnsi" w:hAnsiTheme="minorHAnsi" w:cstheme="minorHAnsi"/>
        </w:rPr>
        <w:t>above</w:t>
      </w:r>
      <w:proofErr w:type="gramEnd"/>
    </w:p>
    <w:p w14:paraId="1286681B" w14:textId="77777777" w:rsidR="00C544CF" w:rsidRPr="00B67D39" w:rsidRDefault="00C544CF" w:rsidP="00C544CF">
      <w:pPr>
        <w:numPr>
          <w:ilvl w:val="0"/>
          <w:numId w:val="8"/>
        </w:numPr>
        <w:shd w:val="clear" w:color="auto" w:fill="FFFFFF"/>
        <w:spacing w:before="100" w:beforeAutospacing="1" w:after="75" w:line="240" w:lineRule="auto"/>
        <w:rPr>
          <w:rFonts w:eastAsia="Times New Roman" w:cstheme="minorHAnsi"/>
          <w:sz w:val="24"/>
          <w:szCs w:val="24"/>
          <w:lang w:eastAsia="en-GB"/>
        </w:rPr>
      </w:pPr>
      <w:r w:rsidRPr="00B67D39">
        <w:rPr>
          <w:rFonts w:eastAsia="Times New Roman" w:cstheme="minorHAnsi"/>
          <w:sz w:val="24"/>
          <w:szCs w:val="24"/>
          <w:lang w:eastAsia="en-GB"/>
        </w:rPr>
        <w:lastRenderedPageBreak/>
        <w:t xml:space="preserve">hold a PhD, MD or equivalent, for example three years’ consolidated research time where you have been the intellectual drive behind a project and achieved strong outputs from your research </w:t>
      </w:r>
      <w:proofErr w:type="gramStart"/>
      <w:r w:rsidRPr="00B67D39">
        <w:rPr>
          <w:rFonts w:eastAsia="Times New Roman" w:cstheme="minorHAnsi"/>
          <w:sz w:val="24"/>
          <w:szCs w:val="24"/>
          <w:lang w:eastAsia="en-GB"/>
        </w:rPr>
        <w:t>experience</w:t>
      </w:r>
      <w:proofErr w:type="gramEnd"/>
      <w:r w:rsidR="005C3123" w:rsidRPr="00B67D39">
        <w:rPr>
          <w:rFonts w:eastAsia="Times New Roman" w:cstheme="minorHAnsi"/>
          <w:sz w:val="24"/>
          <w:szCs w:val="24"/>
          <w:lang w:eastAsia="en-GB"/>
        </w:rPr>
        <w:t xml:space="preserve"> </w:t>
      </w:r>
    </w:p>
    <w:p w14:paraId="49549A8A" w14:textId="7C23D716" w:rsidR="00C544CF" w:rsidRPr="00B67D39" w:rsidRDefault="00C544CF" w:rsidP="00C544CF">
      <w:pPr>
        <w:pStyle w:val="ListParagraph"/>
        <w:numPr>
          <w:ilvl w:val="0"/>
          <w:numId w:val="8"/>
        </w:numPr>
        <w:shd w:val="clear" w:color="auto" w:fill="FFFFFF"/>
        <w:spacing w:before="100" w:beforeAutospacing="1" w:after="75"/>
        <w:rPr>
          <w:rFonts w:asciiTheme="minorHAnsi" w:hAnsiTheme="minorHAnsi" w:cstheme="minorHAnsi"/>
        </w:rPr>
      </w:pPr>
      <w:r w:rsidRPr="00B67D39">
        <w:rPr>
          <w:rFonts w:asciiTheme="minorHAnsi" w:hAnsiTheme="minorHAnsi" w:cstheme="minorHAnsi"/>
        </w:rPr>
        <w:t>not be undertaking any substantive research activity and will usually have limited or no research funding. We expect you will</w:t>
      </w:r>
      <w:r w:rsidR="00E2140D">
        <w:rPr>
          <w:rFonts w:asciiTheme="minorHAnsi" w:hAnsiTheme="minorHAnsi" w:cstheme="minorHAnsi"/>
        </w:rPr>
        <w:t xml:space="preserve"> currently</w:t>
      </w:r>
      <w:r w:rsidRPr="00B67D39">
        <w:rPr>
          <w:rFonts w:asciiTheme="minorHAnsi" w:hAnsiTheme="minorHAnsi" w:cstheme="minorHAnsi"/>
        </w:rPr>
        <w:t xml:space="preserve"> have less than half a day per week</w:t>
      </w:r>
      <w:r w:rsidR="00E2140D">
        <w:rPr>
          <w:rFonts w:asciiTheme="minorHAnsi" w:hAnsiTheme="minorHAnsi" w:cstheme="minorHAnsi"/>
        </w:rPr>
        <w:t xml:space="preserve"> </w:t>
      </w:r>
      <w:r w:rsidRPr="00B67D39">
        <w:rPr>
          <w:rFonts w:asciiTheme="minorHAnsi" w:hAnsiTheme="minorHAnsi" w:cstheme="minorHAnsi"/>
        </w:rPr>
        <w:t xml:space="preserve">dedicated to research within your current contract. For example, </w:t>
      </w:r>
      <w:r w:rsidR="00F42A4D">
        <w:rPr>
          <w:rFonts w:asciiTheme="minorHAnsi" w:hAnsiTheme="minorHAnsi" w:cstheme="minorHAnsi"/>
        </w:rPr>
        <w:t xml:space="preserve">less than </w:t>
      </w:r>
      <w:r w:rsidRPr="00B67D39">
        <w:rPr>
          <w:rFonts w:asciiTheme="minorHAnsi" w:hAnsiTheme="minorHAnsi" w:cstheme="minorHAnsi"/>
        </w:rPr>
        <w:t xml:space="preserve">one </w:t>
      </w:r>
      <w:r w:rsidR="00E2140D">
        <w:rPr>
          <w:rFonts w:asciiTheme="minorHAnsi" w:hAnsiTheme="minorHAnsi" w:cstheme="minorHAnsi"/>
        </w:rPr>
        <w:t>P</w:t>
      </w:r>
      <w:r w:rsidRPr="00B67D39">
        <w:rPr>
          <w:rFonts w:asciiTheme="minorHAnsi" w:hAnsiTheme="minorHAnsi" w:cstheme="minorHAnsi"/>
        </w:rPr>
        <w:t xml:space="preserve">rogrammed </w:t>
      </w:r>
      <w:r w:rsidR="00E2140D">
        <w:rPr>
          <w:rFonts w:asciiTheme="minorHAnsi" w:hAnsiTheme="minorHAnsi" w:cstheme="minorHAnsi"/>
        </w:rPr>
        <w:t>A</w:t>
      </w:r>
      <w:r w:rsidR="001C3BB9">
        <w:rPr>
          <w:rFonts w:asciiTheme="minorHAnsi" w:hAnsiTheme="minorHAnsi" w:cstheme="minorHAnsi"/>
        </w:rPr>
        <w:t>ctivity</w:t>
      </w:r>
      <w:r w:rsidRPr="00B67D39">
        <w:rPr>
          <w:rFonts w:asciiTheme="minorHAnsi" w:hAnsiTheme="minorHAnsi" w:cstheme="minorHAnsi"/>
        </w:rPr>
        <w:t>, a week within your current job plan</w:t>
      </w:r>
      <w:r w:rsidR="00F42A4D">
        <w:rPr>
          <w:rFonts w:asciiTheme="minorHAnsi" w:hAnsiTheme="minorHAnsi" w:cstheme="minorHAnsi"/>
        </w:rPr>
        <w:t>.</w:t>
      </w:r>
    </w:p>
    <w:p w14:paraId="4DB98BF4" w14:textId="64578E3D" w:rsidR="00C544CF" w:rsidRPr="00B67D39" w:rsidRDefault="00C544CF" w:rsidP="005C3123">
      <w:pPr>
        <w:numPr>
          <w:ilvl w:val="0"/>
          <w:numId w:val="8"/>
        </w:numPr>
        <w:shd w:val="clear" w:color="auto" w:fill="FFFFFF"/>
        <w:spacing w:before="100" w:beforeAutospacing="1" w:after="75" w:line="240" w:lineRule="auto"/>
        <w:rPr>
          <w:rFonts w:eastAsia="Times New Roman" w:cstheme="minorHAnsi"/>
          <w:sz w:val="24"/>
          <w:szCs w:val="24"/>
          <w:lang w:eastAsia="en-GB"/>
        </w:rPr>
      </w:pPr>
      <w:r w:rsidRPr="00B67D39">
        <w:rPr>
          <w:rFonts w:cstheme="minorHAnsi"/>
          <w:sz w:val="24"/>
          <w:szCs w:val="24"/>
        </w:rPr>
        <w:t xml:space="preserve">be working at a senior level with specialised knowledge and have </w:t>
      </w:r>
      <w:r w:rsidR="00171176">
        <w:rPr>
          <w:rFonts w:cstheme="minorHAnsi"/>
          <w:sz w:val="24"/>
          <w:szCs w:val="24"/>
        </w:rPr>
        <w:t xml:space="preserve">demonstrated </w:t>
      </w:r>
      <w:r w:rsidRPr="00B67D39">
        <w:rPr>
          <w:rFonts w:cstheme="minorHAnsi"/>
          <w:sz w:val="24"/>
          <w:szCs w:val="24"/>
        </w:rPr>
        <w:t>some</w:t>
      </w:r>
      <w:r w:rsidR="00171176">
        <w:rPr>
          <w:rFonts w:cstheme="minorHAnsi"/>
          <w:sz w:val="24"/>
          <w:szCs w:val="24"/>
        </w:rPr>
        <w:t xml:space="preserve"> capacity for professional</w:t>
      </w:r>
      <w:r w:rsidRPr="00B67D39">
        <w:rPr>
          <w:rFonts w:cstheme="minorHAnsi"/>
          <w:sz w:val="24"/>
          <w:szCs w:val="24"/>
        </w:rPr>
        <w:t xml:space="preserve"> independence</w:t>
      </w:r>
      <w:r w:rsidR="00171176">
        <w:rPr>
          <w:rFonts w:cstheme="minorHAnsi"/>
          <w:sz w:val="24"/>
          <w:szCs w:val="24"/>
        </w:rPr>
        <w:t>/</w:t>
      </w:r>
      <w:proofErr w:type="gramStart"/>
      <w:r w:rsidR="00171176">
        <w:rPr>
          <w:rFonts w:cstheme="minorHAnsi"/>
          <w:sz w:val="24"/>
          <w:szCs w:val="24"/>
        </w:rPr>
        <w:t>leadership</w:t>
      </w:r>
      <w:proofErr w:type="gramEnd"/>
    </w:p>
    <w:p w14:paraId="4BEFF931" w14:textId="223BCA57" w:rsidR="00F42A4D" w:rsidRDefault="005C3123" w:rsidP="005C3123">
      <w:pPr>
        <w:numPr>
          <w:ilvl w:val="0"/>
          <w:numId w:val="8"/>
        </w:numPr>
        <w:shd w:val="clear" w:color="auto" w:fill="FFFFFF"/>
        <w:spacing w:before="100" w:beforeAutospacing="1" w:after="75" w:line="240" w:lineRule="auto"/>
        <w:rPr>
          <w:rFonts w:eastAsia="Times New Roman" w:cstheme="minorHAnsi"/>
          <w:sz w:val="24"/>
          <w:szCs w:val="24"/>
          <w:lang w:eastAsia="en-GB"/>
        </w:rPr>
      </w:pPr>
      <w:r w:rsidRPr="00B67D39">
        <w:rPr>
          <w:rFonts w:eastAsia="Times New Roman" w:cstheme="minorHAnsi"/>
          <w:sz w:val="24"/>
          <w:szCs w:val="24"/>
          <w:lang w:eastAsia="en-GB"/>
        </w:rPr>
        <w:t>have the support of your NHS organisation or equivalent who can guarantee your research time will be protected</w:t>
      </w:r>
      <w:r w:rsidR="00F42A4D">
        <w:rPr>
          <w:rFonts w:eastAsia="Times New Roman" w:cstheme="minorHAnsi"/>
          <w:sz w:val="24"/>
          <w:szCs w:val="24"/>
          <w:lang w:eastAsia="en-GB"/>
        </w:rPr>
        <w:t xml:space="preserve"> during this </w:t>
      </w:r>
      <w:proofErr w:type="gramStart"/>
      <w:r w:rsidR="00F42A4D">
        <w:rPr>
          <w:rFonts w:eastAsia="Times New Roman" w:cstheme="minorHAnsi"/>
          <w:sz w:val="24"/>
          <w:szCs w:val="24"/>
          <w:lang w:eastAsia="en-GB"/>
        </w:rPr>
        <w:t>grant</w:t>
      </w:r>
      <w:proofErr w:type="gramEnd"/>
    </w:p>
    <w:p w14:paraId="623AF817" w14:textId="2802BD78" w:rsidR="005C3123" w:rsidRPr="00B67D39" w:rsidRDefault="00F42A4D" w:rsidP="005C3123">
      <w:pPr>
        <w:numPr>
          <w:ilvl w:val="0"/>
          <w:numId w:val="8"/>
        </w:numPr>
        <w:shd w:val="clear" w:color="auto" w:fill="FFFFFF"/>
        <w:spacing w:before="100" w:beforeAutospacing="1" w:after="75" w:line="240" w:lineRule="auto"/>
        <w:rPr>
          <w:rFonts w:eastAsia="Times New Roman" w:cstheme="minorHAnsi"/>
          <w:sz w:val="24"/>
          <w:szCs w:val="24"/>
          <w:lang w:eastAsia="en-GB"/>
        </w:rPr>
      </w:pPr>
      <w:r>
        <w:rPr>
          <w:rFonts w:eastAsia="Times New Roman" w:cstheme="minorHAnsi"/>
          <w:sz w:val="24"/>
          <w:szCs w:val="24"/>
          <w:lang w:eastAsia="en-GB"/>
        </w:rPr>
        <w:t>Have a clear plan</w:t>
      </w:r>
      <w:r w:rsidR="00951B24">
        <w:rPr>
          <w:rFonts w:eastAsia="Times New Roman" w:cstheme="minorHAnsi"/>
          <w:sz w:val="24"/>
          <w:szCs w:val="24"/>
          <w:lang w:eastAsia="en-GB"/>
        </w:rPr>
        <w:t xml:space="preserve"> and written support from your employing</w:t>
      </w:r>
      <w:r>
        <w:rPr>
          <w:rFonts w:eastAsia="Times New Roman" w:cstheme="minorHAnsi"/>
          <w:sz w:val="24"/>
          <w:szCs w:val="24"/>
          <w:lang w:eastAsia="en-GB"/>
        </w:rPr>
        <w:t xml:space="preserve"> Trust for continuing the protected research time BEYOND the tenure of this grant (see below).  </w:t>
      </w:r>
    </w:p>
    <w:p w14:paraId="0B4C6C24" w14:textId="488F3A1F" w:rsidR="00C544CF" w:rsidRDefault="00C544CF" w:rsidP="00C544CF">
      <w:pPr>
        <w:rPr>
          <w:rFonts w:cstheme="minorHAnsi"/>
          <w:sz w:val="24"/>
          <w:szCs w:val="24"/>
          <w:shd w:val="clear" w:color="auto" w:fill="FFFFFF"/>
        </w:rPr>
      </w:pPr>
      <w:r w:rsidRPr="00B67D39">
        <w:rPr>
          <w:rFonts w:cstheme="minorHAnsi"/>
          <w:sz w:val="24"/>
          <w:szCs w:val="24"/>
          <w:shd w:val="clear" w:color="auto" w:fill="FFFFFF"/>
        </w:rPr>
        <w:t>There are no eligibility rules based on age or time since you obtained your PhD or MD. However, if you don’t have a significant break in research activity you will need to articulate the added value of this award</w:t>
      </w:r>
      <w:r w:rsidR="00307F1D" w:rsidRPr="00B67D39">
        <w:rPr>
          <w:rFonts w:cstheme="minorHAnsi"/>
          <w:sz w:val="24"/>
          <w:szCs w:val="24"/>
          <w:shd w:val="clear" w:color="auto" w:fill="FFFFFF"/>
        </w:rPr>
        <w:t>.</w:t>
      </w:r>
    </w:p>
    <w:p w14:paraId="0DDD5621" w14:textId="77777777" w:rsidR="00307F1D" w:rsidRPr="00B67D39" w:rsidRDefault="00307F1D" w:rsidP="00307F1D">
      <w:pPr>
        <w:rPr>
          <w:rFonts w:cstheme="minorHAnsi"/>
          <w:b/>
          <w:sz w:val="24"/>
          <w:szCs w:val="24"/>
          <w:shd w:val="clear" w:color="auto" w:fill="FFFFFF"/>
        </w:rPr>
      </w:pPr>
      <w:r w:rsidRPr="00B67D39">
        <w:rPr>
          <w:rFonts w:cstheme="minorHAnsi"/>
          <w:b/>
          <w:sz w:val="24"/>
          <w:szCs w:val="24"/>
          <w:shd w:val="clear" w:color="auto" w:fill="FFFFFF"/>
        </w:rPr>
        <w:t>Support from your host institution and BRC</w:t>
      </w:r>
    </w:p>
    <w:p w14:paraId="03ABB988" w14:textId="77777777" w:rsidR="0082592C" w:rsidRDefault="00307F1D" w:rsidP="0082592C">
      <w:pPr>
        <w:rPr>
          <w:rFonts w:cstheme="minorHAnsi"/>
          <w:sz w:val="24"/>
          <w:szCs w:val="24"/>
          <w:shd w:val="clear" w:color="auto" w:fill="FFFFFF"/>
        </w:rPr>
      </w:pPr>
      <w:r w:rsidRPr="00B67D39">
        <w:rPr>
          <w:rFonts w:cstheme="minorHAnsi"/>
          <w:sz w:val="24"/>
          <w:szCs w:val="24"/>
          <w:shd w:val="clear" w:color="auto" w:fill="FFFFFF"/>
        </w:rPr>
        <w:t>The BRC will fund the following:</w:t>
      </w:r>
    </w:p>
    <w:p w14:paraId="4C533E99" w14:textId="5AD1C510" w:rsidR="0082592C" w:rsidRPr="0082592C" w:rsidRDefault="00F03667" w:rsidP="0082592C">
      <w:pPr>
        <w:pStyle w:val="ListParagraph"/>
        <w:numPr>
          <w:ilvl w:val="0"/>
          <w:numId w:val="13"/>
        </w:numPr>
        <w:rPr>
          <w:rFonts w:asciiTheme="minorHAnsi" w:hAnsiTheme="minorHAnsi" w:cstheme="minorHAnsi"/>
          <w:shd w:val="clear" w:color="auto" w:fill="FFFFFF"/>
        </w:rPr>
      </w:pPr>
      <w:r>
        <w:rPr>
          <w:rFonts w:asciiTheme="minorHAnsi" w:hAnsiTheme="minorHAnsi" w:cstheme="minorHAnsi"/>
        </w:rPr>
        <w:t xml:space="preserve">Up to </w:t>
      </w:r>
      <w:r w:rsidR="00307F1D" w:rsidRPr="0082592C">
        <w:rPr>
          <w:rFonts w:asciiTheme="minorHAnsi" w:hAnsiTheme="minorHAnsi" w:cstheme="minorHAnsi"/>
        </w:rPr>
        <w:t xml:space="preserve">20% contribution to your salary to support protected research </w:t>
      </w:r>
      <w:proofErr w:type="gramStart"/>
      <w:r w:rsidR="00307F1D" w:rsidRPr="0082592C">
        <w:rPr>
          <w:rFonts w:asciiTheme="minorHAnsi" w:hAnsiTheme="minorHAnsi" w:cstheme="minorHAnsi"/>
        </w:rPr>
        <w:t>time</w:t>
      </w:r>
      <w:r w:rsidR="005D70E0" w:rsidRPr="0082592C">
        <w:rPr>
          <w:rFonts w:asciiTheme="minorHAnsi" w:hAnsiTheme="minorHAnsi" w:cstheme="minorHAnsi"/>
        </w:rPr>
        <w:t>;</w:t>
      </w:r>
      <w:proofErr w:type="gramEnd"/>
    </w:p>
    <w:p w14:paraId="23DB66C9" w14:textId="17B878F4" w:rsidR="00307F1D" w:rsidRPr="0082592C" w:rsidRDefault="00307F1D" w:rsidP="0082592C">
      <w:pPr>
        <w:pStyle w:val="ListParagraph"/>
        <w:numPr>
          <w:ilvl w:val="0"/>
          <w:numId w:val="13"/>
        </w:numPr>
        <w:rPr>
          <w:rFonts w:asciiTheme="minorHAnsi" w:eastAsiaTheme="minorHAnsi" w:hAnsiTheme="minorHAnsi" w:cstheme="minorHAnsi"/>
          <w:shd w:val="clear" w:color="auto" w:fill="FFFFFF"/>
          <w:lang w:eastAsia="en-US"/>
        </w:rPr>
      </w:pPr>
      <w:r w:rsidRPr="0082592C">
        <w:rPr>
          <w:rFonts w:asciiTheme="minorHAnsi" w:hAnsiTheme="minorHAnsi" w:cstheme="minorHAnsi"/>
        </w:rPr>
        <w:t>research consumables, including small items of equipment costing less than £</w:t>
      </w:r>
      <w:r w:rsidR="00F42A4D">
        <w:rPr>
          <w:rFonts w:asciiTheme="minorHAnsi" w:hAnsiTheme="minorHAnsi" w:cstheme="minorHAnsi"/>
        </w:rPr>
        <w:t>5</w:t>
      </w:r>
      <w:r w:rsidRPr="0082592C">
        <w:rPr>
          <w:rFonts w:asciiTheme="minorHAnsi" w:hAnsiTheme="minorHAnsi" w:cstheme="minorHAnsi"/>
        </w:rPr>
        <w:t>,000 including VAT</w:t>
      </w:r>
      <w:r w:rsidR="0082592C" w:rsidRPr="0082592C">
        <w:rPr>
          <w:rFonts w:asciiTheme="minorHAnsi" w:hAnsiTheme="minorHAnsi" w:cstheme="minorHAnsi"/>
        </w:rPr>
        <w:t>.</w:t>
      </w:r>
    </w:p>
    <w:p w14:paraId="169640A1" w14:textId="77777777" w:rsidR="0082592C" w:rsidRDefault="0082592C" w:rsidP="0082592C">
      <w:pPr>
        <w:shd w:val="clear" w:color="auto" w:fill="FFFFFF"/>
        <w:spacing w:after="0" w:line="240" w:lineRule="auto"/>
        <w:rPr>
          <w:rFonts w:eastAsia="Times New Roman" w:cstheme="minorHAnsi"/>
          <w:sz w:val="24"/>
          <w:szCs w:val="24"/>
          <w:lang w:eastAsia="en-GB"/>
        </w:rPr>
      </w:pPr>
    </w:p>
    <w:p w14:paraId="3302E31E" w14:textId="1A284971" w:rsidR="00D1551F" w:rsidRDefault="00D1551F" w:rsidP="0082592C">
      <w:pPr>
        <w:shd w:val="clear" w:color="auto" w:fill="FFFFFF"/>
        <w:spacing w:after="0" w:line="240" w:lineRule="auto"/>
        <w:rPr>
          <w:rFonts w:eastAsia="Times New Roman" w:cstheme="minorHAnsi"/>
          <w:sz w:val="24"/>
          <w:szCs w:val="24"/>
          <w:lang w:eastAsia="en-GB"/>
        </w:rPr>
      </w:pPr>
      <w:r>
        <w:rPr>
          <w:rFonts w:eastAsia="Times New Roman" w:cstheme="minorHAnsi"/>
          <w:sz w:val="24"/>
          <w:szCs w:val="24"/>
          <w:lang w:eastAsia="en-GB"/>
        </w:rPr>
        <w:t>The BRC will provide the following at no-cost:</w:t>
      </w:r>
    </w:p>
    <w:p w14:paraId="10CFD549" w14:textId="21F27720" w:rsidR="00D1551F" w:rsidRDefault="00951B24" w:rsidP="0082592C">
      <w:pPr>
        <w:pStyle w:val="ListParagraph"/>
        <w:numPr>
          <w:ilvl w:val="0"/>
          <w:numId w:val="9"/>
        </w:numPr>
        <w:shd w:val="clear" w:color="auto" w:fill="FFFFFF"/>
        <w:rPr>
          <w:rFonts w:asciiTheme="minorHAnsi" w:hAnsiTheme="minorHAnsi" w:cstheme="minorHAnsi"/>
        </w:rPr>
      </w:pPr>
      <w:r>
        <w:rPr>
          <w:rFonts w:asciiTheme="minorHAnsi" w:hAnsiTheme="minorHAnsi" w:cstheme="minorHAnsi"/>
        </w:rPr>
        <w:t>Comprehensive training and m</w:t>
      </w:r>
      <w:r w:rsidR="00D1551F" w:rsidRPr="00D1551F">
        <w:rPr>
          <w:rFonts w:asciiTheme="minorHAnsi" w:hAnsiTheme="minorHAnsi" w:cstheme="minorHAnsi"/>
        </w:rPr>
        <w:t>entorship to run clinical trials</w:t>
      </w:r>
      <w:r w:rsidR="00F42A4D">
        <w:rPr>
          <w:rFonts w:asciiTheme="minorHAnsi" w:hAnsiTheme="minorHAnsi" w:cstheme="minorHAnsi"/>
        </w:rPr>
        <w:t xml:space="preserve"> </w:t>
      </w:r>
      <w:r w:rsidR="00E2140D">
        <w:rPr>
          <w:rFonts w:asciiTheme="minorHAnsi" w:hAnsiTheme="minorHAnsi" w:cstheme="minorHAnsi"/>
        </w:rPr>
        <w:t xml:space="preserve">or other translational/EM studies </w:t>
      </w:r>
      <w:r w:rsidR="00F42A4D">
        <w:rPr>
          <w:rFonts w:asciiTheme="minorHAnsi" w:hAnsiTheme="minorHAnsi" w:cstheme="minorHAnsi"/>
        </w:rPr>
        <w:t>in collaboration with the NIHR Manchester Clinical Research Facility (CRF</w:t>
      </w:r>
      <w:proofErr w:type="gramStart"/>
      <w:r w:rsidR="00F42A4D">
        <w:rPr>
          <w:rFonts w:asciiTheme="minorHAnsi" w:hAnsiTheme="minorHAnsi" w:cstheme="minorHAnsi"/>
        </w:rPr>
        <w:t>)</w:t>
      </w:r>
      <w:r w:rsidR="00832F67">
        <w:rPr>
          <w:rFonts w:asciiTheme="minorHAnsi" w:hAnsiTheme="minorHAnsi" w:cstheme="minorHAnsi"/>
        </w:rPr>
        <w:t>;</w:t>
      </w:r>
      <w:proofErr w:type="gramEnd"/>
    </w:p>
    <w:p w14:paraId="10360DC4" w14:textId="37C10AC3" w:rsidR="00832F67" w:rsidRPr="00D1551F" w:rsidRDefault="00832F67" w:rsidP="0082592C">
      <w:pPr>
        <w:pStyle w:val="ListParagraph"/>
        <w:numPr>
          <w:ilvl w:val="0"/>
          <w:numId w:val="9"/>
        </w:numPr>
        <w:shd w:val="clear" w:color="auto" w:fill="FFFFFF"/>
        <w:rPr>
          <w:rFonts w:asciiTheme="minorHAnsi" w:hAnsiTheme="minorHAnsi" w:cstheme="minorHAnsi"/>
        </w:rPr>
      </w:pPr>
      <w:r>
        <w:rPr>
          <w:rFonts w:asciiTheme="minorHAnsi" w:hAnsiTheme="minorHAnsi" w:cstheme="minorHAnsi"/>
        </w:rPr>
        <w:t>Core infrastructure</w:t>
      </w:r>
      <w:r w:rsidR="00951B24">
        <w:rPr>
          <w:rFonts w:asciiTheme="minorHAnsi" w:hAnsiTheme="minorHAnsi" w:cstheme="minorHAnsi"/>
        </w:rPr>
        <w:t xml:space="preserve"> </w:t>
      </w:r>
      <w:r w:rsidR="00416F25">
        <w:rPr>
          <w:rFonts w:asciiTheme="minorHAnsi" w:hAnsiTheme="minorHAnsi" w:cstheme="minorHAnsi"/>
        </w:rPr>
        <w:t xml:space="preserve">expertise </w:t>
      </w:r>
      <w:r w:rsidR="00951B24">
        <w:rPr>
          <w:rFonts w:asciiTheme="minorHAnsi" w:hAnsiTheme="minorHAnsi" w:cstheme="minorHAnsi"/>
        </w:rPr>
        <w:t>(including Patient and Public Inclusion and Engagement, Inclusive Research, Equality, Div</w:t>
      </w:r>
      <w:r w:rsidR="00487C70">
        <w:rPr>
          <w:rFonts w:asciiTheme="minorHAnsi" w:hAnsiTheme="minorHAnsi" w:cstheme="minorHAnsi"/>
        </w:rPr>
        <w:t>ersity and Inclusivity, Digital and Methodological advice</w:t>
      </w:r>
      <w:r w:rsidR="00951B24">
        <w:rPr>
          <w:rFonts w:asciiTheme="minorHAnsi" w:hAnsiTheme="minorHAnsi" w:cstheme="minorHAnsi"/>
        </w:rPr>
        <w:t>)</w:t>
      </w:r>
      <w:r>
        <w:rPr>
          <w:rFonts w:asciiTheme="minorHAnsi" w:hAnsiTheme="minorHAnsi" w:cstheme="minorHAnsi"/>
        </w:rPr>
        <w:t xml:space="preserve"> and training opportunities.</w:t>
      </w:r>
    </w:p>
    <w:p w14:paraId="1E35F5BF" w14:textId="77777777" w:rsidR="00841CC5" w:rsidRDefault="00841CC5" w:rsidP="00C544CF">
      <w:pPr>
        <w:rPr>
          <w:rFonts w:cstheme="minorHAnsi"/>
          <w:b/>
          <w:sz w:val="24"/>
          <w:szCs w:val="24"/>
          <w:shd w:val="clear" w:color="auto" w:fill="FFFFFF"/>
        </w:rPr>
      </w:pPr>
    </w:p>
    <w:p w14:paraId="0D5E214D" w14:textId="2AD73C6D" w:rsidR="005D70E0" w:rsidRPr="00B67D39" w:rsidRDefault="005D70E0" w:rsidP="00C544CF">
      <w:pPr>
        <w:rPr>
          <w:rFonts w:cstheme="minorHAnsi"/>
          <w:b/>
          <w:sz w:val="24"/>
          <w:szCs w:val="24"/>
          <w:shd w:val="clear" w:color="auto" w:fill="FFFFFF"/>
        </w:rPr>
      </w:pPr>
      <w:r w:rsidRPr="00B67D39">
        <w:rPr>
          <w:rFonts w:cstheme="minorHAnsi"/>
          <w:b/>
          <w:sz w:val="24"/>
          <w:szCs w:val="24"/>
          <w:shd w:val="clear" w:color="auto" w:fill="FFFFFF"/>
        </w:rPr>
        <w:t>Project Proposal Areas</w:t>
      </w:r>
    </w:p>
    <w:p w14:paraId="118DECBE" w14:textId="745E3D37" w:rsidR="0036331B" w:rsidRDefault="00B67D39" w:rsidP="00841CC5">
      <w:pPr>
        <w:rPr>
          <w:rFonts w:cstheme="minorHAnsi"/>
          <w:sz w:val="24"/>
          <w:szCs w:val="24"/>
          <w:shd w:val="clear" w:color="auto" w:fill="FFFFFF"/>
        </w:rPr>
      </w:pPr>
      <w:r w:rsidRPr="00B67D39">
        <w:rPr>
          <w:rFonts w:cstheme="minorHAnsi"/>
          <w:sz w:val="24"/>
          <w:szCs w:val="24"/>
          <w:shd w:val="clear" w:color="auto" w:fill="FFFFFF"/>
        </w:rPr>
        <w:t>We are looking for</w:t>
      </w:r>
      <w:r w:rsidR="00193AB2" w:rsidRPr="00193AB2">
        <w:rPr>
          <w:rFonts w:cstheme="minorHAnsi"/>
          <w:sz w:val="24"/>
          <w:szCs w:val="24"/>
        </w:rPr>
        <w:t xml:space="preserve"> </w:t>
      </w:r>
      <w:r w:rsidR="00193AB2">
        <w:rPr>
          <w:rFonts w:cstheme="minorHAnsi"/>
          <w:sz w:val="24"/>
          <w:szCs w:val="24"/>
        </w:rPr>
        <w:t>experimental medicine / early phase translational research</w:t>
      </w:r>
      <w:r w:rsidRPr="00B67D39">
        <w:rPr>
          <w:rFonts w:cstheme="minorHAnsi"/>
          <w:sz w:val="24"/>
          <w:szCs w:val="24"/>
          <w:shd w:val="clear" w:color="auto" w:fill="FFFFFF"/>
        </w:rPr>
        <w:t xml:space="preserve"> projects </w:t>
      </w:r>
      <w:r w:rsidR="00E2140D">
        <w:rPr>
          <w:rFonts w:cstheme="minorHAnsi"/>
          <w:sz w:val="24"/>
          <w:szCs w:val="24"/>
          <w:shd w:val="clear" w:color="auto" w:fill="FFFFFF"/>
        </w:rPr>
        <w:t xml:space="preserve">and training programmes </w:t>
      </w:r>
      <w:r w:rsidRPr="00B67D39">
        <w:rPr>
          <w:rFonts w:cstheme="minorHAnsi"/>
          <w:sz w:val="24"/>
          <w:szCs w:val="24"/>
          <w:shd w:val="clear" w:color="auto" w:fill="FFFFFF"/>
        </w:rPr>
        <w:t xml:space="preserve">that are focussed on your area of interest and </w:t>
      </w:r>
      <w:proofErr w:type="gramStart"/>
      <w:r w:rsidRPr="00B67D39">
        <w:rPr>
          <w:rFonts w:cstheme="minorHAnsi"/>
          <w:sz w:val="24"/>
          <w:szCs w:val="24"/>
          <w:shd w:val="clear" w:color="auto" w:fill="FFFFFF"/>
        </w:rPr>
        <w:t>expertise, and</w:t>
      </w:r>
      <w:proofErr w:type="gramEnd"/>
      <w:r w:rsidRPr="00B67D39">
        <w:rPr>
          <w:rFonts w:cstheme="minorHAnsi"/>
          <w:sz w:val="24"/>
          <w:szCs w:val="24"/>
          <w:shd w:val="clear" w:color="auto" w:fill="FFFFFF"/>
        </w:rPr>
        <w:t xml:space="preserve"> align with BRC Strategic Objectives and themes of work such that the collaboration is mutually beneficial. </w:t>
      </w:r>
      <w:r w:rsidR="00D1551F">
        <w:rPr>
          <w:rFonts w:cstheme="minorHAnsi"/>
          <w:sz w:val="24"/>
          <w:szCs w:val="24"/>
          <w:shd w:val="clear" w:color="auto" w:fill="FFFFFF"/>
        </w:rPr>
        <w:t xml:space="preserve">This award looks to develop skills around early phase </w:t>
      </w:r>
      <w:proofErr w:type="gramStart"/>
      <w:r w:rsidR="00D1551F">
        <w:rPr>
          <w:rFonts w:cstheme="minorHAnsi"/>
          <w:sz w:val="24"/>
          <w:szCs w:val="24"/>
          <w:shd w:val="clear" w:color="auto" w:fill="FFFFFF"/>
        </w:rPr>
        <w:t>trials, and</w:t>
      </w:r>
      <w:proofErr w:type="gramEnd"/>
      <w:r w:rsidR="00D1551F">
        <w:rPr>
          <w:rFonts w:cstheme="minorHAnsi"/>
          <w:sz w:val="24"/>
          <w:szCs w:val="24"/>
          <w:shd w:val="clear" w:color="auto" w:fill="FFFFFF"/>
        </w:rPr>
        <w:t xml:space="preserve"> provide you with on-the-job training. </w:t>
      </w:r>
      <w:r w:rsidRPr="00B67D39">
        <w:rPr>
          <w:rFonts w:cstheme="minorHAnsi"/>
          <w:sz w:val="24"/>
          <w:szCs w:val="24"/>
          <w:shd w:val="clear" w:color="auto" w:fill="FFFFFF"/>
        </w:rPr>
        <w:t xml:space="preserve">The awards will be flexible based on your needs. </w:t>
      </w:r>
      <w:proofErr w:type="gramStart"/>
      <w:r w:rsidR="00D1551F">
        <w:rPr>
          <w:rFonts w:cstheme="minorHAnsi"/>
          <w:sz w:val="24"/>
          <w:szCs w:val="24"/>
          <w:shd w:val="clear" w:color="auto" w:fill="FFFFFF"/>
        </w:rPr>
        <w:t>In particular, we</w:t>
      </w:r>
      <w:proofErr w:type="gramEnd"/>
      <w:r w:rsidR="00D1551F">
        <w:rPr>
          <w:rFonts w:cstheme="minorHAnsi"/>
          <w:sz w:val="24"/>
          <w:szCs w:val="24"/>
          <w:shd w:val="clear" w:color="auto" w:fill="FFFFFF"/>
        </w:rPr>
        <w:t xml:space="preserve"> would welcome research aligned with on</w:t>
      </w:r>
      <w:r w:rsidR="00841CC5">
        <w:rPr>
          <w:rFonts w:cstheme="minorHAnsi"/>
          <w:sz w:val="24"/>
          <w:szCs w:val="24"/>
          <w:shd w:val="clear" w:color="auto" w:fill="FFFFFF"/>
        </w:rPr>
        <w:t>-</w:t>
      </w:r>
      <w:r w:rsidR="00D1551F">
        <w:rPr>
          <w:rFonts w:cstheme="minorHAnsi"/>
          <w:sz w:val="24"/>
          <w:szCs w:val="24"/>
          <w:shd w:val="clear" w:color="auto" w:fill="FFFFFF"/>
        </w:rPr>
        <w:t xml:space="preserve">going </w:t>
      </w:r>
      <w:r w:rsidR="00E2140D">
        <w:rPr>
          <w:rFonts w:cstheme="minorHAnsi"/>
          <w:sz w:val="24"/>
          <w:szCs w:val="24"/>
          <w:shd w:val="clear" w:color="auto" w:fill="FFFFFF"/>
        </w:rPr>
        <w:t>early phase t</w:t>
      </w:r>
      <w:r w:rsidR="00D1551F">
        <w:rPr>
          <w:rFonts w:cstheme="minorHAnsi"/>
          <w:sz w:val="24"/>
          <w:szCs w:val="24"/>
          <w:shd w:val="clear" w:color="auto" w:fill="FFFFFF"/>
        </w:rPr>
        <w:t>rials</w:t>
      </w:r>
      <w:r w:rsidR="00D901E6">
        <w:rPr>
          <w:rFonts w:cstheme="minorHAnsi"/>
          <w:sz w:val="24"/>
          <w:szCs w:val="24"/>
          <w:shd w:val="clear" w:color="auto" w:fill="FFFFFF"/>
        </w:rPr>
        <w:t xml:space="preserve"> and projects</w:t>
      </w:r>
      <w:r w:rsidR="00D1551F">
        <w:rPr>
          <w:rFonts w:cstheme="minorHAnsi"/>
          <w:sz w:val="24"/>
          <w:szCs w:val="24"/>
          <w:shd w:val="clear" w:color="auto" w:fill="FFFFFF"/>
        </w:rPr>
        <w:t xml:space="preserve"> across the </w:t>
      </w:r>
      <w:r w:rsidR="00416F25">
        <w:rPr>
          <w:rFonts w:cstheme="minorHAnsi"/>
          <w:sz w:val="24"/>
          <w:szCs w:val="24"/>
          <w:shd w:val="clear" w:color="auto" w:fill="FFFFFF"/>
        </w:rPr>
        <w:t xml:space="preserve">Manchester </w:t>
      </w:r>
      <w:r w:rsidR="00D1551F">
        <w:rPr>
          <w:rFonts w:cstheme="minorHAnsi"/>
          <w:sz w:val="24"/>
          <w:szCs w:val="24"/>
          <w:shd w:val="clear" w:color="auto" w:fill="FFFFFF"/>
        </w:rPr>
        <w:t>BRC</w:t>
      </w:r>
      <w:r w:rsidR="00E2140D">
        <w:rPr>
          <w:rFonts w:cstheme="minorHAnsi"/>
          <w:sz w:val="24"/>
          <w:szCs w:val="24"/>
          <w:shd w:val="clear" w:color="auto" w:fill="FFFFFF"/>
        </w:rPr>
        <w:t>/</w:t>
      </w:r>
      <w:r w:rsidR="00D05BF3">
        <w:rPr>
          <w:rFonts w:cstheme="minorHAnsi"/>
          <w:sz w:val="24"/>
          <w:szCs w:val="24"/>
          <w:shd w:val="clear" w:color="auto" w:fill="FFFFFF"/>
        </w:rPr>
        <w:t xml:space="preserve">Manchester </w:t>
      </w:r>
      <w:r w:rsidR="00416F25">
        <w:rPr>
          <w:rFonts w:cstheme="minorHAnsi"/>
          <w:sz w:val="24"/>
          <w:szCs w:val="24"/>
          <w:shd w:val="clear" w:color="auto" w:fill="FFFFFF"/>
        </w:rPr>
        <w:t>CRF</w:t>
      </w:r>
      <w:r w:rsidR="00D1551F">
        <w:rPr>
          <w:rFonts w:cstheme="minorHAnsi"/>
          <w:sz w:val="24"/>
          <w:szCs w:val="24"/>
          <w:shd w:val="clear" w:color="auto" w:fill="FFFFFF"/>
        </w:rPr>
        <w:t>, which will then be able to</w:t>
      </w:r>
      <w:r w:rsidR="00D901E6">
        <w:rPr>
          <w:rFonts w:cstheme="minorHAnsi"/>
          <w:sz w:val="24"/>
          <w:szCs w:val="24"/>
          <w:shd w:val="clear" w:color="auto" w:fill="FFFFFF"/>
        </w:rPr>
        <w:t xml:space="preserve"> support</w:t>
      </w:r>
      <w:r w:rsidR="006C72E8">
        <w:rPr>
          <w:rFonts w:cstheme="minorHAnsi"/>
          <w:sz w:val="24"/>
          <w:szCs w:val="24"/>
          <w:shd w:val="clear" w:color="auto" w:fill="FFFFFF"/>
        </w:rPr>
        <w:t xml:space="preserve"> you with your research.  </w:t>
      </w:r>
    </w:p>
    <w:p w14:paraId="141947A1" w14:textId="5845259E" w:rsidR="0036331B" w:rsidRDefault="0036331B" w:rsidP="00841CC5">
      <w:pPr>
        <w:rPr>
          <w:rFonts w:cstheme="minorHAnsi"/>
          <w:sz w:val="24"/>
          <w:szCs w:val="24"/>
          <w:shd w:val="clear" w:color="auto" w:fill="FFFFFF"/>
        </w:rPr>
      </w:pPr>
    </w:p>
    <w:p w14:paraId="6FC10A71" w14:textId="1D15BFCF" w:rsidR="0036331B" w:rsidRDefault="0036331B" w:rsidP="00841CC5">
      <w:pPr>
        <w:rPr>
          <w:rFonts w:cstheme="minorHAnsi"/>
          <w:b/>
          <w:sz w:val="24"/>
          <w:szCs w:val="24"/>
          <w:shd w:val="clear" w:color="auto" w:fill="FFFFFF"/>
        </w:rPr>
      </w:pPr>
      <w:r w:rsidRPr="0036331B">
        <w:rPr>
          <w:rFonts w:cstheme="minorHAnsi"/>
          <w:b/>
          <w:sz w:val="24"/>
          <w:szCs w:val="24"/>
          <w:shd w:val="clear" w:color="auto" w:fill="FFFFFF"/>
        </w:rPr>
        <w:lastRenderedPageBreak/>
        <w:t>Assessment Criteria</w:t>
      </w:r>
    </w:p>
    <w:p w14:paraId="666C2C75" w14:textId="6B7F2E90" w:rsidR="0036331B" w:rsidRDefault="0036331B" w:rsidP="00841CC5">
      <w:pPr>
        <w:rPr>
          <w:rFonts w:cstheme="minorHAnsi"/>
          <w:sz w:val="24"/>
          <w:szCs w:val="24"/>
          <w:shd w:val="clear" w:color="auto" w:fill="FFFFFF"/>
        </w:rPr>
      </w:pPr>
      <w:r w:rsidRPr="0036331B">
        <w:rPr>
          <w:rFonts w:cstheme="minorHAnsi"/>
          <w:sz w:val="24"/>
          <w:szCs w:val="24"/>
          <w:shd w:val="clear" w:color="auto" w:fill="FFFFFF"/>
        </w:rPr>
        <w:t>Applicants to this scheme wi</w:t>
      </w:r>
      <w:r>
        <w:rPr>
          <w:rFonts w:cstheme="minorHAnsi"/>
          <w:sz w:val="24"/>
          <w:szCs w:val="24"/>
          <w:shd w:val="clear" w:color="auto" w:fill="FFFFFF"/>
        </w:rPr>
        <w:t xml:space="preserve">ll be expected to demonstrate a keen interest in </w:t>
      </w:r>
      <w:r w:rsidR="00D901E6">
        <w:rPr>
          <w:rFonts w:cstheme="minorHAnsi"/>
          <w:sz w:val="24"/>
          <w:szCs w:val="24"/>
          <w:shd w:val="clear" w:color="auto" w:fill="FFFFFF"/>
        </w:rPr>
        <w:t xml:space="preserve">early phase, experimental medicine </w:t>
      </w:r>
      <w:r>
        <w:rPr>
          <w:rFonts w:cstheme="minorHAnsi"/>
          <w:sz w:val="24"/>
          <w:szCs w:val="24"/>
          <w:shd w:val="clear" w:color="auto" w:fill="FFFFFF"/>
        </w:rPr>
        <w:t xml:space="preserve">aligned with the BRC, and a clearly articulated plan for how the award will support future research, including skills and experience that you hope to gain through undertaking the award. </w:t>
      </w:r>
    </w:p>
    <w:p w14:paraId="4F3C59E0" w14:textId="4EF124EE" w:rsidR="0036331B" w:rsidRDefault="0036331B" w:rsidP="00841CC5">
      <w:pPr>
        <w:rPr>
          <w:rFonts w:cstheme="minorHAnsi"/>
          <w:sz w:val="24"/>
          <w:szCs w:val="24"/>
          <w:shd w:val="clear" w:color="auto" w:fill="FFFFFF"/>
        </w:rPr>
      </w:pPr>
      <w:r>
        <w:rPr>
          <w:rFonts w:cstheme="minorHAnsi"/>
          <w:sz w:val="24"/>
          <w:szCs w:val="24"/>
          <w:shd w:val="clear" w:color="auto" w:fill="FFFFFF"/>
        </w:rPr>
        <w:t>The panel will assess the award based on the following criteria:</w:t>
      </w:r>
    </w:p>
    <w:p w14:paraId="497FE96B" w14:textId="77777777" w:rsidR="00E2140D" w:rsidRPr="0036331B" w:rsidRDefault="00E2140D" w:rsidP="00E2140D">
      <w:pPr>
        <w:pStyle w:val="ListParagraph"/>
        <w:numPr>
          <w:ilvl w:val="0"/>
          <w:numId w:val="12"/>
        </w:numPr>
        <w:rPr>
          <w:rFonts w:asciiTheme="minorHAnsi" w:hAnsiTheme="minorHAnsi" w:cstheme="minorHAnsi"/>
          <w:shd w:val="clear" w:color="auto" w:fill="FFFFFF"/>
        </w:rPr>
      </w:pPr>
      <w:r w:rsidRPr="0036331B">
        <w:rPr>
          <w:rFonts w:asciiTheme="minorHAnsi" w:hAnsiTheme="minorHAnsi" w:cstheme="minorHAnsi"/>
          <w:shd w:val="clear" w:color="auto" w:fill="FFFFFF"/>
        </w:rPr>
        <w:t xml:space="preserve">The applicant is committed to integrating future skills into their work and </w:t>
      </w:r>
      <w:proofErr w:type="gramStart"/>
      <w:r w:rsidRPr="0036331B">
        <w:rPr>
          <w:rFonts w:asciiTheme="minorHAnsi" w:hAnsiTheme="minorHAnsi" w:cstheme="minorHAnsi"/>
          <w:shd w:val="clear" w:color="auto" w:fill="FFFFFF"/>
        </w:rPr>
        <w:t>research</w:t>
      </w:r>
      <w:r>
        <w:rPr>
          <w:rFonts w:asciiTheme="minorHAnsi" w:hAnsiTheme="minorHAnsi" w:cstheme="minorHAnsi"/>
          <w:shd w:val="clear" w:color="auto" w:fill="FFFFFF"/>
        </w:rPr>
        <w:t>;</w:t>
      </w:r>
      <w:proofErr w:type="gramEnd"/>
    </w:p>
    <w:p w14:paraId="142290E3" w14:textId="4BF1D442" w:rsidR="0036331B" w:rsidRPr="0036331B" w:rsidRDefault="0036331B" w:rsidP="0036331B">
      <w:pPr>
        <w:pStyle w:val="ListParagraph"/>
        <w:numPr>
          <w:ilvl w:val="0"/>
          <w:numId w:val="12"/>
        </w:numPr>
        <w:rPr>
          <w:rFonts w:asciiTheme="minorHAnsi" w:hAnsiTheme="minorHAnsi" w:cstheme="minorHAnsi"/>
          <w:shd w:val="clear" w:color="auto" w:fill="FFFFFF"/>
        </w:rPr>
      </w:pPr>
      <w:r w:rsidRPr="0036331B">
        <w:rPr>
          <w:rFonts w:asciiTheme="minorHAnsi" w:hAnsiTheme="minorHAnsi" w:cstheme="minorHAnsi"/>
          <w:shd w:val="clear" w:color="auto" w:fill="FFFFFF"/>
        </w:rPr>
        <w:t xml:space="preserve">The quality of the research </w:t>
      </w:r>
      <w:r w:rsidR="00E2140D">
        <w:rPr>
          <w:rFonts w:asciiTheme="minorHAnsi" w:hAnsiTheme="minorHAnsi" w:cstheme="minorHAnsi"/>
          <w:shd w:val="clear" w:color="auto" w:fill="FFFFFF"/>
        </w:rPr>
        <w:t xml:space="preserve">and training </w:t>
      </w:r>
      <w:r w:rsidRPr="0036331B">
        <w:rPr>
          <w:rFonts w:asciiTheme="minorHAnsi" w:hAnsiTheme="minorHAnsi" w:cstheme="minorHAnsi"/>
          <w:shd w:val="clear" w:color="auto" w:fill="FFFFFF"/>
        </w:rPr>
        <w:t xml:space="preserve">proposed and alignment with BRC themes and strategic </w:t>
      </w:r>
      <w:proofErr w:type="gramStart"/>
      <w:r w:rsidRPr="0036331B">
        <w:rPr>
          <w:rFonts w:asciiTheme="minorHAnsi" w:hAnsiTheme="minorHAnsi" w:cstheme="minorHAnsi"/>
          <w:shd w:val="clear" w:color="auto" w:fill="FFFFFF"/>
        </w:rPr>
        <w:t>objectives;</w:t>
      </w:r>
      <w:proofErr w:type="gramEnd"/>
    </w:p>
    <w:p w14:paraId="1F5865A6" w14:textId="5CF80CF2" w:rsidR="0036331B" w:rsidRPr="0036331B" w:rsidRDefault="0036331B" w:rsidP="0036331B">
      <w:pPr>
        <w:pStyle w:val="ListParagraph"/>
        <w:numPr>
          <w:ilvl w:val="0"/>
          <w:numId w:val="12"/>
        </w:numPr>
        <w:rPr>
          <w:rFonts w:asciiTheme="minorHAnsi" w:hAnsiTheme="minorHAnsi" w:cstheme="minorHAnsi"/>
          <w:shd w:val="clear" w:color="auto" w:fill="FFFFFF"/>
        </w:rPr>
      </w:pPr>
      <w:r w:rsidRPr="0036331B">
        <w:rPr>
          <w:rFonts w:asciiTheme="minorHAnsi" w:hAnsiTheme="minorHAnsi" w:cstheme="minorHAnsi"/>
          <w:shd w:val="clear" w:color="auto" w:fill="FFFFFF"/>
        </w:rPr>
        <w:t xml:space="preserve">The provision of an environment for you to develop research and </w:t>
      </w:r>
      <w:proofErr w:type="gramStart"/>
      <w:r w:rsidRPr="0036331B">
        <w:rPr>
          <w:rFonts w:asciiTheme="minorHAnsi" w:hAnsiTheme="minorHAnsi" w:cstheme="minorHAnsi"/>
          <w:shd w:val="clear" w:color="auto" w:fill="FFFFFF"/>
        </w:rPr>
        <w:t>skills</w:t>
      </w:r>
      <w:r w:rsidR="00C642A9">
        <w:rPr>
          <w:rFonts w:asciiTheme="minorHAnsi" w:hAnsiTheme="minorHAnsi" w:cstheme="minorHAnsi"/>
          <w:shd w:val="clear" w:color="auto" w:fill="FFFFFF"/>
        </w:rPr>
        <w:t>;</w:t>
      </w:r>
      <w:proofErr w:type="gramEnd"/>
    </w:p>
    <w:p w14:paraId="016C545A" w14:textId="03F71533" w:rsidR="00C642A9" w:rsidRDefault="0036331B" w:rsidP="0036331B">
      <w:pPr>
        <w:pStyle w:val="ListParagraph"/>
        <w:numPr>
          <w:ilvl w:val="0"/>
          <w:numId w:val="12"/>
        </w:numPr>
        <w:rPr>
          <w:rFonts w:asciiTheme="minorHAnsi" w:hAnsiTheme="minorHAnsi" w:cstheme="minorHAnsi"/>
          <w:shd w:val="clear" w:color="auto" w:fill="FFFFFF"/>
        </w:rPr>
      </w:pPr>
      <w:r w:rsidRPr="0036331B">
        <w:rPr>
          <w:rFonts w:asciiTheme="minorHAnsi" w:hAnsiTheme="minorHAnsi" w:cstheme="minorHAnsi"/>
          <w:shd w:val="clear" w:color="auto" w:fill="FFFFFF"/>
        </w:rPr>
        <w:t xml:space="preserve">Appropriateness of the proposed academic support and </w:t>
      </w:r>
      <w:proofErr w:type="gramStart"/>
      <w:r w:rsidRPr="0036331B">
        <w:rPr>
          <w:rFonts w:asciiTheme="minorHAnsi" w:hAnsiTheme="minorHAnsi" w:cstheme="minorHAnsi"/>
          <w:shd w:val="clear" w:color="auto" w:fill="FFFFFF"/>
        </w:rPr>
        <w:t>mentorship</w:t>
      </w:r>
      <w:r w:rsidR="00C642A9">
        <w:rPr>
          <w:rFonts w:asciiTheme="minorHAnsi" w:hAnsiTheme="minorHAnsi" w:cstheme="minorHAnsi"/>
          <w:shd w:val="clear" w:color="auto" w:fill="FFFFFF"/>
        </w:rPr>
        <w:t>;</w:t>
      </w:r>
      <w:proofErr w:type="gramEnd"/>
    </w:p>
    <w:p w14:paraId="38F4FD20" w14:textId="1035BFB9" w:rsidR="00E2140D" w:rsidRDefault="00E2140D" w:rsidP="0036331B">
      <w:pPr>
        <w:pStyle w:val="ListParagraph"/>
        <w:numPr>
          <w:ilvl w:val="0"/>
          <w:numId w:val="12"/>
        </w:numPr>
        <w:rPr>
          <w:rFonts w:asciiTheme="minorHAnsi" w:hAnsiTheme="minorHAnsi" w:cstheme="minorHAnsi"/>
          <w:shd w:val="clear" w:color="auto" w:fill="FFFFFF"/>
        </w:rPr>
      </w:pPr>
      <w:r>
        <w:rPr>
          <w:rFonts w:asciiTheme="minorHAnsi" w:hAnsiTheme="minorHAnsi" w:cstheme="minorHAnsi"/>
          <w:shd w:val="clear" w:color="auto" w:fill="FFFFFF"/>
        </w:rPr>
        <w:t>A clear commitment from the host Trust to continue supporting you to deliver translational / EM studies and trials beyond this funding period</w:t>
      </w:r>
      <w:r w:rsidR="00416F25">
        <w:rPr>
          <w:rFonts w:asciiTheme="minorHAnsi" w:hAnsiTheme="minorHAnsi" w:cstheme="minorHAnsi"/>
          <w:shd w:val="clear" w:color="auto" w:fill="FFFFFF"/>
        </w:rPr>
        <w:t xml:space="preserve"> (</w:t>
      </w:r>
      <w:r w:rsidR="00416F25" w:rsidRPr="00416F25">
        <w:rPr>
          <w:rFonts w:asciiTheme="minorHAnsi" w:hAnsiTheme="minorHAnsi" w:cstheme="minorHAnsi"/>
          <w:i/>
          <w:shd w:val="clear" w:color="auto" w:fill="FFFFFF"/>
        </w:rPr>
        <w:t>e.g.,</w:t>
      </w:r>
      <w:r w:rsidR="00416F25">
        <w:rPr>
          <w:rFonts w:asciiTheme="minorHAnsi" w:hAnsiTheme="minorHAnsi" w:cstheme="minorHAnsi"/>
          <w:shd w:val="clear" w:color="auto" w:fill="FFFFFF"/>
        </w:rPr>
        <w:t xml:space="preserve"> letter)</w:t>
      </w:r>
      <w:r>
        <w:rPr>
          <w:rFonts w:asciiTheme="minorHAnsi" w:hAnsiTheme="minorHAnsi" w:cstheme="minorHAnsi"/>
          <w:shd w:val="clear" w:color="auto" w:fill="FFFFFF"/>
        </w:rPr>
        <w:t xml:space="preserve">. </w:t>
      </w:r>
    </w:p>
    <w:p w14:paraId="1D1CD367" w14:textId="5E731EAA" w:rsidR="0036331B" w:rsidRPr="0036331B" w:rsidRDefault="0036331B" w:rsidP="00C642A9">
      <w:pPr>
        <w:pStyle w:val="ListParagraph"/>
        <w:rPr>
          <w:rFonts w:asciiTheme="minorHAnsi" w:hAnsiTheme="minorHAnsi" w:cstheme="minorHAnsi"/>
          <w:shd w:val="clear" w:color="auto" w:fill="FFFFFF"/>
        </w:rPr>
      </w:pPr>
      <w:r w:rsidRPr="0036331B">
        <w:rPr>
          <w:rFonts w:asciiTheme="minorHAnsi" w:hAnsiTheme="minorHAnsi" w:cstheme="minorHAnsi"/>
          <w:shd w:val="clear" w:color="auto" w:fill="FFFFFF"/>
        </w:rPr>
        <w:t xml:space="preserve"> </w:t>
      </w:r>
    </w:p>
    <w:p w14:paraId="3C509DFA" w14:textId="17215331" w:rsidR="001731BF" w:rsidRDefault="001731BF">
      <w:pPr>
        <w:rPr>
          <w:rFonts w:cstheme="minorHAnsi"/>
          <w:b/>
          <w:sz w:val="24"/>
          <w:szCs w:val="24"/>
        </w:rPr>
      </w:pPr>
      <w:r w:rsidRPr="00BC27DE">
        <w:rPr>
          <w:rFonts w:cstheme="minorHAnsi"/>
          <w:b/>
          <w:sz w:val="24"/>
          <w:szCs w:val="24"/>
        </w:rPr>
        <w:t>Application Process</w:t>
      </w:r>
    </w:p>
    <w:p w14:paraId="7BC9671B" w14:textId="63666371" w:rsidR="005D70E0" w:rsidRDefault="005D70E0">
      <w:pPr>
        <w:rPr>
          <w:rFonts w:cstheme="minorHAnsi"/>
          <w:sz w:val="24"/>
          <w:szCs w:val="24"/>
        </w:rPr>
      </w:pPr>
      <w:r w:rsidRPr="005D70E0">
        <w:rPr>
          <w:rFonts w:cstheme="minorHAnsi"/>
          <w:sz w:val="24"/>
          <w:szCs w:val="24"/>
        </w:rPr>
        <w:t xml:space="preserve">We will operate a </w:t>
      </w:r>
      <w:proofErr w:type="gramStart"/>
      <w:r w:rsidRPr="005D70E0">
        <w:rPr>
          <w:rFonts w:cstheme="minorHAnsi"/>
          <w:sz w:val="24"/>
          <w:szCs w:val="24"/>
        </w:rPr>
        <w:t>two stage</w:t>
      </w:r>
      <w:proofErr w:type="gramEnd"/>
      <w:r w:rsidRPr="005D70E0">
        <w:rPr>
          <w:rFonts w:cstheme="minorHAnsi"/>
          <w:sz w:val="24"/>
          <w:szCs w:val="24"/>
        </w:rPr>
        <w:t xml:space="preserve"> </w:t>
      </w:r>
      <w:r>
        <w:rPr>
          <w:rFonts w:cstheme="minorHAnsi"/>
          <w:sz w:val="24"/>
          <w:szCs w:val="24"/>
        </w:rPr>
        <w:t xml:space="preserve">application process for this scheme. The first will be an expression of interest through </w:t>
      </w:r>
      <w:r w:rsidR="00A8073B">
        <w:rPr>
          <w:rFonts w:cstheme="minorHAnsi"/>
          <w:sz w:val="24"/>
          <w:szCs w:val="24"/>
        </w:rPr>
        <w:t xml:space="preserve">completion of the </w:t>
      </w:r>
      <w:r w:rsidR="00A8073B" w:rsidRPr="00A8073B">
        <w:rPr>
          <w:rFonts w:cstheme="minorHAnsi"/>
          <w:b/>
          <w:sz w:val="24"/>
          <w:szCs w:val="24"/>
        </w:rPr>
        <w:t>Expression of Interest form</w:t>
      </w:r>
      <w:r w:rsidR="00A8073B">
        <w:rPr>
          <w:rFonts w:cstheme="minorHAnsi"/>
          <w:sz w:val="24"/>
          <w:szCs w:val="24"/>
        </w:rPr>
        <w:t xml:space="preserve">. </w:t>
      </w:r>
    </w:p>
    <w:p w14:paraId="788572E3" w14:textId="0E039EC5" w:rsidR="005D70E0" w:rsidRDefault="005D70E0">
      <w:pPr>
        <w:rPr>
          <w:rFonts w:cstheme="minorHAnsi"/>
          <w:sz w:val="24"/>
          <w:szCs w:val="24"/>
        </w:rPr>
      </w:pPr>
      <w:r>
        <w:rPr>
          <w:rFonts w:cstheme="minorHAnsi"/>
          <w:sz w:val="24"/>
          <w:szCs w:val="24"/>
        </w:rPr>
        <w:t>This will be r</w:t>
      </w:r>
      <w:r w:rsidR="00C53A24">
        <w:rPr>
          <w:rFonts w:cstheme="minorHAnsi"/>
          <w:sz w:val="24"/>
          <w:szCs w:val="24"/>
        </w:rPr>
        <w:t xml:space="preserve">eviewed by a core academic team. Following this you </w:t>
      </w:r>
      <w:r>
        <w:rPr>
          <w:rFonts w:cstheme="minorHAnsi"/>
          <w:sz w:val="24"/>
          <w:szCs w:val="24"/>
        </w:rPr>
        <w:t xml:space="preserve">will then </w:t>
      </w:r>
      <w:proofErr w:type="gramStart"/>
      <w:r>
        <w:rPr>
          <w:rFonts w:cstheme="minorHAnsi"/>
          <w:sz w:val="24"/>
          <w:szCs w:val="24"/>
        </w:rPr>
        <w:t>ask</w:t>
      </w:r>
      <w:r w:rsidR="00C53A24">
        <w:rPr>
          <w:rFonts w:cstheme="minorHAnsi"/>
          <w:sz w:val="24"/>
          <w:szCs w:val="24"/>
        </w:rPr>
        <w:t>ed</w:t>
      </w:r>
      <w:proofErr w:type="gramEnd"/>
      <w:r w:rsidR="00C53A24">
        <w:rPr>
          <w:rFonts w:cstheme="minorHAnsi"/>
          <w:sz w:val="24"/>
          <w:szCs w:val="24"/>
        </w:rPr>
        <w:t xml:space="preserve"> </w:t>
      </w:r>
      <w:r>
        <w:rPr>
          <w:rFonts w:cstheme="minorHAnsi"/>
          <w:sz w:val="24"/>
          <w:szCs w:val="24"/>
        </w:rPr>
        <w:t>to write your research plan in more d</w:t>
      </w:r>
      <w:r w:rsidR="00E75352">
        <w:rPr>
          <w:rFonts w:cstheme="minorHAnsi"/>
          <w:sz w:val="24"/>
          <w:szCs w:val="24"/>
        </w:rPr>
        <w:t xml:space="preserve">etail including any ethics required. </w:t>
      </w:r>
      <w:r w:rsidR="00416F25">
        <w:rPr>
          <w:rFonts w:cstheme="minorHAnsi"/>
          <w:sz w:val="24"/>
          <w:szCs w:val="24"/>
        </w:rPr>
        <w:t xml:space="preserve"> You will be provided with this form once shortlisted. </w:t>
      </w:r>
    </w:p>
    <w:p w14:paraId="28987552" w14:textId="1E259D22" w:rsidR="00C53A24" w:rsidRPr="00C53A24" w:rsidRDefault="00C53A24">
      <w:pPr>
        <w:rPr>
          <w:rFonts w:cstheme="minorHAnsi"/>
          <w:b/>
          <w:sz w:val="24"/>
          <w:szCs w:val="24"/>
        </w:rPr>
      </w:pPr>
      <w:r w:rsidRPr="00C53A24">
        <w:rPr>
          <w:rFonts w:cstheme="minorHAnsi"/>
          <w:b/>
          <w:sz w:val="24"/>
          <w:szCs w:val="24"/>
        </w:rPr>
        <w:t>Proposed Timeframes</w:t>
      </w:r>
    </w:p>
    <w:tbl>
      <w:tblPr>
        <w:tblStyle w:val="TableGrid"/>
        <w:tblW w:w="0" w:type="auto"/>
        <w:tblLook w:val="04A0" w:firstRow="1" w:lastRow="0" w:firstColumn="1" w:lastColumn="0" w:noHBand="0" w:noVBand="1"/>
      </w:tblPr>
      <w:tblGrid>
        <w:gridCol w:w="4508"/>
        <w:gridCol w:w="4508"/>
      </w:tblGrid>
      <w:tr w:rsidR="00C53A24" w14:paraId="10AF4735" w14:textId="77777777" w:rsidTr="00C53A24">
        <w:tc>
          <w:tcPr>
            <w:tcW w:w="4508" w:type="dxa"/>
          </w:tcPr>
          <w:p w14:paraId="7BD98B60" w14:textId="77777777" w:rsidR="00C53A24" w:rsidRPr="00C53A24" w:rsidRDefault="00C53A24">
            <w:pPr>
              <w:rPr>
                <w:rFonts w:cstheme="minorHAnsi"/>
                <w:b/>
                <w:sz w:val="24"/>
                <w:szCs w:val="24"/>
                <w:u w:val="single"/>
              </w:rPr>
            </w:pPr>
            <w:r w:rsidRPr="00C53A24">
              <w:rPr>
                <w:rFonts w:cstheme="minorHAnsi"/>
                <w:b/>
                <w:sz w:val="24"/>
                <w:szCs w:val="24"/>
                <w:u w:val="single"/>
              </w:rPr>
              <w:t>Application Milestones</w:t>
            </w:r>
          </w:p>
        </w:tc>
        <w:tc>
          <w:tcPr>
            <w:tcW w:w="4508" w:type="dxa"/>
          </w:tcPr>
          <w:p w14:paraId="63C4D1BE" w14:textId="77777777" w:rsidR="00C53A24" w:rsidRPr="00C53A24" w:rsidRDefault="00C53A24">
            <w:pPr>
              <w:rPr>
                <w:rFonts w:cstheme="minorHAnsi"/>
                <w:b/>
                <w:sz w:val="24"/>
                <w:szCs w:val="24"/>
                <w:u w:val="single"/>
              </w:rPr>
            </w:pPr>
            <w:r w:rsidRPr="00C53A24">
              <w:rPr>
                <w:rFonts w:cstheme="minorHAnsi"/>
                <w:b/>
                <w:sz w:val="24"/>
                <w:szCs w:val="24"/>
                <w:u w:val="single"/>
              </w:rPr>
              <w:t>Date/Time</w:t>
            </w:r>
          </w:p>
        </w:tc>
      </w:tr>
      <w:tr w:rsidR="00C53A24" w14:paraId="55DBD6C9" w14:textId="77777777" w:rsidTr="00C53A24">
        <w:tc>
          <w:tcPr>
            <w:tcW w:w="4508" w:type="dxa"/>
          </w:tcPr>
          <w:p w14:paraId="2F4B8649" w14:textId="77777777" w:rsidR="00C53A24" w:rsidRPr="00C53A24" w:rsidRDefault="00C53A24">
            <w:pPr>
              <w:rPr>
                <w:rFonts w:cstheme="minorHAnsi"/>
                <w:sz w:val="24"/>
                <w:szCs w:val="24"/>
              </w:rPr>
            </w:pPr>
            <w:r w:rsidRPr="00C53A24">
              <w:rPr>
                <w:rFonts w:cstheme="minorHAnsi"/>
                <w:sz w:val="24"/>
                <w:szCs w:val="24"/>
              </w:rPr>
              <w:t>Expression of Interest Opens</w:t>
            </w:r>
          </w:p>
        </w:tc>
        <w:tc>
          <w:tcPr>
            <w:tcW w:w="4508" w:type="dxa"/>
          </w:tcPr>
          <w:p w14:paraId="7F6B63AD" w14:textId="7AAD99CD" w:rsidR="00C53A24" w:rsidRPr="00C53A24" w:rsidRDefault="00487C70">
            <w:pPr>
              <w:rPr>
                <w:rFonts w:cstheme="minorHAnsi"/>
                <w:sz w:val="24"/>
                <w:szCs w:val="24"/>
              </w:rPr>
            </w:pPr>
            <w:r>
              <w:rPr>
                <w:rFonts w:cstheme="minorHAnsi"/>
                <w:sz w:val="24"/>
                <w:szCs w:val="24"/>
              </w:rPr>
              <w:t xml:space="preserve">w/b </w:t>
            </w:r>
            <w:r w:rsidR="00D901E6">
              <w:rPr>
                <w:rFonts w:cstheme="minorHAnsi"/>
                <w:sz w:val="24"/>
                <w:szCs w:val="24"/>
              </w:rPr>
              <w:t>4</w:t>
            </w:r>
            <w:r w:rsidR="00D05BF3" w:rsidRPr="00511FDB">
              <w:rPr>
                <w:rFonts w:cstheme="minorHAnsi"/>
                <w:sz w:val="24"/>
                <w:szCs w:val="24"/>
                <w:vertAlign w:val="superscript"/>
              </w:rPr>
              <w:t>th</w:t>
            </w:r>
            <w:r w:rsidR="00D901E6">
              <w:rPr>
                <w:rFonts w:cstheme="minorHAnsi"/>
                <w:sz w:val="24"/>
                <w:szCs w:val="24"/>
              </w:rPr>
              <w:t xml:space="preserve"> December </w:t>
            </w:r>
            <w:r w:rsidR="00841CC5">
              <w:rPr>
                <w:rFonts w:cstheme="minorHAnsi"/>
                <w:sz w:val="24"/>
                <w:szCs w:val="24"/>
              </w:rPr>
              <w:t>2023</w:t>
            </w:r>
          </w:p>
        </w:tc>
      </w:tr>
      <w:tr w:rsidR="00841CC5" w14:paraId="7C8E5B74" w14:textId="77777777" w:rsidTr="00C53A24">
        <w:tc>
          <w:tcPr>
            <w:tcW w:w="4508" w:type="dxa"/>
          </w:tcPr>
          <w:p w14:paraId="612CC93A" w14:textId="486D9C7A" w:rsidR="00841CC5" w:rsidRPr="00C53A24" w:rsidRDefault="00841CC5">
            <w:pPr>
              <w:rPr>
                <w:rFonts w:cstheme="minorHAnsi"/>
                <w:sz w:val="24"/>
                <w:szCs w:val="24"/>
              </w:rPr>
            </w:pPr>
            <w:r>
              <w:rPr>
                <w:rFonts w:cstheme="minorHAnsi"/>
                <w:sz w:val="24"/>
                <w:szCs w:val="24"/>
              </w:rPr>
              <w:t>Information Session</w:t>
            </w:r>
          </w:p>
        </w:tc>
        <w:tc>
          <w:tcPr>
            <w:tcW w:w="4508" w:type="dxa"/>
          </w:tcPr>
          <w:p w14:paraId="0E30ADF5" w14:textId="6DD0C364" w:rsidR="00841CC5" w:rsidRDefault="00416F25">
            <w:pPr>
              <w:rPr>
                <w:rFonts w:cstheme="minorHAnsi"/>
                <w:sz w:val="24"/>
                <w:szCs w:val="24"/>
              </w:rPr>
            </w:pPr>
            <w:r>
              <w:rPr>
                <w:rFonts w:cstheme="minorHAnsi"/>
                <w:sz w:val="24"/>
                <w:szCs w:val="24"/>
              </w:rPr>
              <w:t>13</w:t>
            </w:r>
            <w:r w:rsidR="00D05BF3" w:rsidRPr="00511FDB">
              <w:rPr>
                <w:rFonts w:cstheme="minorHAnsi"/>
                <w:sz w:val="24"/>
                <w:szCs w:val="24"/>
                <w:vertAlign w:val="superscript"/>
              </w:rPr>
              <w:t>th</w:t>
            </w:r>
            <w:r w:rsidR="00D05BF3">
              <w:rPr>
                <w:rFonts w:cstheme="minorHAnsi"/>
                <w:sz w:val="24"/>
                <w:szCs w:val="24"/>
              </w:rPr>
              <w:t xml:space="preserve"> </w:t>
            </w:r>
            <w:r>
              <w:rPr>
                <w:rFonts w:cstheme="minorHAnsi"/>
                <w:sz w:val="24"/>
                <w:szCs w:val="24"/>
              </w:rPr>
              <w:t>December 1pm-2pm</w:t>
            </w:r>
          </w:p>
        </w:tc>
      </w:tr>
      <w:tr w:rsidR="00C53A24" w14:paraId="752337E5" w14:textId="77777777" w:rsidTr="00C53A24">
        <w:tc>
          <w:tcPr>
            <w:tcW w:w="4508" w:type="dxa"/>
          </w:tcPr>
          <w:p w14:paraId="6DCBCF6F" w14:textId="77777777" w:rsidR="00C53A24" w:rsidRPr="00C53A24" w:rsidRDefault="00C53A24">
            <w:pPr>
              <w:rPr>
                <w:rFonts w:cstheme="minorHAnsi"/>
                <w:sz w:val="24"/>
                <w:szCs w:val="24"/>
              </w:rPr>
            </w:pPr>
            <w:r w:rsidRPr="00C53A24">
              <w:rPr>
                <w:rFonts w:cstheme="minorHAnsi"/>
                <w:sz w:val="24"/>
                <w:szCs w:val="24"/>
              </w:rPr>
              <w:t>Expression of Interest Submission Deadline</w:t>
            </w:r>
          </w:p>
        </w:tc>
        <w:tc>
          <w:tcPr>
            <w:tcW w:w="4508" w:type="dxa"/>
          </w:tcPr>
          <w:p w14:paraId="3EE1BD2D" w14:textId="306679D3" w:rsidR="00C53A24" w:rsidRPr="00C53A24" w:rsidRDefault="00487C70">
            <w:pPr>
              <w:rPr>
                <w:rFonts w:cstheme="minorHAnsi"/>
                <w:sz w:val="24"/>
                <w:szCs w:val="24"/>
              </w:rPr>
            </w:pPr>
            <w:r>
              <w:rPr>
                <w:rFonts w:cstheme="minorHAnsi"/>
                <w:sz w:val="24"/>
                <w:szCs w:val="24"/>
              </w:rPr>
              <w:t>5</w:t>
            </w:r>
            <w:r w:rsidRPr="00487C70">
              <w:rPr>
                <w:rFonts w:cstheme="minorHAnsi"/>
                <w:sz w:val="24"/>
                <w:szCs w:val="24"/>
                <w:vertAlign w:val="superscript"/>
              </w:rPr>
              <w:t>th</w:t>
            </w:r>
            <w:r>
              <w:rPr>
                <w:rFonts w:cstheme="minorHAnsi"/>
                <w:sz w:val="24"/>
                <w:szCs w:val="24"/>
              </w:rPr>
              <w:t xml:space="preserve"> February</w:t>
            </w:r>
            <w:r w:rsidR="00C53A24" w:rsidRPr="00C53A24">
              <w:rPr>
                <w:rFonts w:cstheme="minorHAnsi"/>
                <w:sz w:val="24"/>
                <w:szCs w:val="24"/>
              </w:rPr>
              <w:t xml:space="preserve"> 2024</w:t>
            </w:r>
          </w:p>
        </w:tc>
      </w:tr>
      <w:tr w:rsidR="00C53A24" w14:paraId="0C69E824" w14:textId="77777777" w:rsidTr="00C53A24">
        <w:tc>
          <w:tcPr>
            <w:tcW w:w="4508" w:type="dxa"/>
          </w:tcPr>
          <w:p w14:paraId="63243025" w14:textId="77777777" w:rsidR="00C53A24" w:rsidRPr="00C53A24" w:rsidRDefault="003F741E">
            <w:pPr>
              <w:rPr>
                <w:rFonts w:cstheme="minorHAnsi"/>
                <w:sz w:val="24"/>
                <w:szCs w:val="24"/>
              </w:rPr>
            </w:pPr>
            <w:r>
              <w:rPr>
                <w:rFonts w:cstheme="minorHAnsi"/>
                <w:sz w:val="24"/>
                <w:szCs w:val="24"/>
              </w:rPr>
              <w:t>Review panel to Triage applications</w:t>
            </w:r>
          </w:p>
        </w:tc>
        <w:tc>
          <w:tcPr>
            <w:tcW w:w="4508" w:type="dxa"/>
          </w:tcPr>
          <w:p w14:paraId="7E57E144" w14:textId="31BFDCC9" w:rsidR="00C53A24" w:rsidRPr="00C53A24" w:rsidRDefault="00D901E6" w:rsidP="00586A58">
            <w:pPr>
              <w:rPr>
                <w:rFonts w:cstheme="minorHAnsi"/>
                <w:sz w:val="24"/>
                <w:szCs w:val="24"/>
              </w:rPr>
            </w:pPr>
            <w:r>
              <w:rPr>
                <w:rFonts w:cstheme="minorHAnsi"/>
                <w:sz w:val="24"/>
                <w:szCs w:val="24"/>
              </w:rPr>
              <w:t>w/b 19</w:t>
            </w:r>
            <w:r w:rsidRPr="00B50B37">
              <w:rPr>
                <w:rFonts w:cstheme="minorHAnsi"/>
                <w:sz w:val="24"/>
                <w:szCs w:val="24"/>
                <w:vertAlign w:val="superscript"/>
              </w:rPr>
              <w:t>th</w:t>
            </w:r>
            <w:r>
              <w:rPr>
                <w:rFonts w:cstheme="minorHAnsi"/>
                <w:sz w:val="24"/>
                <w:szCs w:val="24"/>
              </w:rPr>
              <w:t xml:space="preserve"> </w:t>
            </w:r>
            <w:r w:rsidR="00586A58">
              <w:rPr>
                <w:rFonts w:cstheme="minorHAnsi"/>
                <w:sz w:val="24"/>
                <w:szCs w:val="24"/>
              </w:rPr>
              <w:t>Febru</w:t>
            </w:r>
            <w:r w:rsidR="00C53A24" w:rsidRPr="00C53A24">
              <w:rPr>
                <w:rFonts w:cstheme="minorHAnsi"/>
                <w:sz w:val="24"/>
                <w:szCs w:val="24"/>
              </w:rPr>
              <w:t>ary 2024</w:t>
            </w:r>
          </w:p>
        </w:tc>
      </w:tr>
      <w:tr w:rsidR="00C53A24" w14:paraId="2AECD54D" w14:textId="77777777" w:rsidTr="00C53A24">
        <w:tc>
          <w:tcPr>
            <w:tcW w:w="4508" w:type="dxa"/>
          </w:tcPr>
          <w:p w14:paraId="55FB590F" w14:textId="77777777" w:rsidR="00C53A24" w:rsidRPr="003F741E" w:rsidRDefault="00C53A24">
            <w:pPr>
              <w:rPr>
                <w:rFonts w:cstheme="minorHAnsi"/>
                <w:sz w:val="24"/>
                <w:szCs w:val="24"/>
              </w:rPr>
            </w:pPr>
            <w:r w:rsidRPr="003F741E">
              <w:rPr>
                <w:rFonts w:cstheme="minorHAnsi"/>
                <w:sz w:val="24"/>
                <w:szCs w:val="24"/>
              </w:rPr>
              <w:t>Discussion with Trusts</w:t>
            </w:r>
            <w:r w:rsidR="003F741E">
              <w:rPr>
                <w:rFonts w:cstheme="minorHAnsi"/>
                <w:sz w:val="24"/>
                <w:szCs w:val="24"/>
              </w:rPr>
              <w:t xml:space="preserve"> re. positions</w:t>
            </w:r>
          </w:p>
        </w:tc>
        <w:tc>
          <w:tcPr>
            <w:tcW w:w="4508" w:type="dxa"/>
          </w:tcPr>
          <w:p w14:paraId="26948631" w14:textId="78FF0B96" w:rsidR="00C53A24" w:rsidRPr="003F741E" w:rsidRDefault="00D901E6">
            <w:pPr>
              <w:rPr>
                <w:rFonts w:cstheme="minorHAnsi"/>
                <w:sz w:val="24"/>
                <w:szCs w:val="24"/>
              </w:rPr>
            </w:pPr>
            <w:r>
              <w:rPr>
                <w:rFonts w:cstheme="minorHAnsi"/>
                <w:sz w:val="24"/>
                <w:szCs w:val="24"/>
              </w:rPr>
              <w:t>w/b 4</w:t>
            </w:r>
            <w:r w:rsidRPr="00B50B37">
              <w:rPr>
                <w:rFonts w:cstheme="minorHAnsi"/>
                <w:sz w:val="24"/>
                <w:szCs w:val="24"/>
                <w:vertAlign w:val="superscript"/>
              </w:rPr>
              <w:t>th</w:t>
            </w:r>
            <w:r>
              <w:rPr>
                <w:rFonts w:cstheme="minorHAnsi"/>
                <w:sz w:val="24"/>
                <w:szCs w:val="24"/>
              </w:rPr>
              <w:t xml:space="preserve"> </w:t>
            </w:r>
            <w:r w:rsidR="003F741E" w:rsidRPr="003F741E">
              <w:rPr>
                <w:rFonts w:cstheme="minorHAnsi"/>
                <w:sz w:val="24"/>
                <w:szCs w:val="24"/>
              </w:rPr>
              <w:t>March 2024</w:t>
            </w:r>
          </w:p>
        </w:tc>
      </w:tr>
      <w:tr w:rsidR="00C53A24" w14:paraId="788E7DD2" w14:textId="77777777" w:rsidTr="00C53A24">
        <w:tc>
          <w:tcPr>
            <w:tcW w:w="4508" w:type="dxa"/>
          </w:tcPr>
          <w:p w14:paraId="5ABFBA18" w14:textId="77777777" w:rsidR="00C53A24" w:rsidRPr="003F741E" w:rsidRDefault="003F741E">
            <w:pPr>
              <w:rPr>
                <w:rFonts w:cstheme="minorHAnsi"/>
                <w:sz w:val="24"/>
                <w:szCs w:val="24"/>
              </w:rPr>
            </w:pPr>
            <w:r w:rsidRPr="003F741E">
              <w:rPr>
                <w:rFonts w:cstheme="minorHAnsi"/>
                <w:sz w:val="24"/>
                <w:szCs w:val="24"/>
              </w:rPr>
              <w:t>Full application process opens</w:t>
            </w:r>
          </w:p>
        </w:tc>
        <w:tc>
          <w:tcPr>
            <w:tcW w:w="4508" w:type="dxa"/>
          </w:tcPr>
          <w:p w14:paraId="085323BB" w14:textId="645AD204" w:rsidR="00C53A24" w:rsidRPr="00586A58" w:rsidRDefault="00B50B37">
            <w:pPr>
              <w:rPr>
                <w:rFonts w:cstheme="minorHAnsi"/>
                <w:sz w:val="24"/>
                <w:szCs w:val="24"/>
              </w:rPr>
            </w:pPr>
            <w:r>
              <w:rPr>
                <w:rFonts w:cstheme="minorHAnsi"/>
                <w:sz w:val="24"/>
                <w:szCs w:val="24"/>
              </w:rPr>
              <w:t>1</w:t>
            </w:r>
            <w:r w:rsidRPr="00B50B37">
              <w:rPr>
                <w:rFonts w:cstheme="minorHAnsi"/>
                <w:sz w:val="24"/>
                <w:szCs w:val="24"/>
                <w:vertAlign w:val="superscript"/>
              </w:rPr>
              <w:t>st</w:t>
            </w:r>
            <w:r>
              <w:rPr>
                <w:rFonts w:cstheme="minorHAnsi"/>
                <w:sz w:val="24"/>
                <w:szCs w:val="24"/>
              </w:rPr>
              <w:t xml:space="preserve"> </w:t>
            </w:r>
            <w:r w:rsidR="00586A58" w:rsidRPr="00586A58">
              <w:rPr>
                <w:rFonts w:cstheme="minorHAnsi"/>
                <w:sz w:val="24"/>
                <w:szCs w:val="24"/>
              </w:rPr>
              <w:t>April 2024</w:t>
            </w:r>
          </w:p>
        </w:tc>
      </w:tr>
      <w:tr w:rsidR="00C53A24" w14:paraId="59B169D1" w14:textId="77777777" w:rsidTr="00C53A24">
        <w:tc>
          <w:tcPr>
            <w:tcW w:w="4508" w:type="dxa"/>
          </w:tcPr>
          <w:p w14:paraId="0D7DC6AC" w14:textId="77777777" w:rsidR="00C53A24" w:rsidRPr="003F741E" w:rsidRDefault="003F741E">
            <w:pPr>
              <w:rPr>
                <w:rFonts w:cstheme="minorHAnsi"/>
                <w:sz w:val="24"/>
                <w:szCs w:val="24"/>
              </w:rPr>
            </w:pPr>
            <w:r w:rsidRPr="003F741E">
              <w:rPr>
                <w:rFonts w:cstheme="minorHAnsi"/>
                <w:sz w:val="24"/>
                <w:szCs w:val="24"/>
              </w:rPr>
              <w:t>Full application process closes</w:t>
            </w:r>
          </w:p>
        </w:tc>
        <w:tc>
          <w:tcPr>
            <w:tcW w:w="4508" w:type="dxa"/>
          </w:tcPr>
          <w:p w14:paraId="2D3B5ED2" w14:textId="721BD980" w:rsidR="00C53A24" w:rsidRPr="003F741E" w:rsidRDefault="00B50B37">
            <w:pPr>
              <w:rPr>
                <w:rFonts w:cstheme="minorHAnsi"/>
                <w:sz w:val="24"/>
                <w:szCs w:val="24"/>
              </w:rPr>
            </w:pPr>
            <w:r>
              <w:rPr>
                <w:rFonts w:cstheme="minorHAnsi"/>
                <w:sz w:val="24"/>
                <w:szCs w:val="24"/>
              </w:rPr>
              <w:t>21</w:t>
            </w:r>
            <w:r w:rsidRPr="00B50B37">
              <w:rPr>
                <w:rFonts w:cstheme="minorHAnsi"/>
                <w:sz w:val="24"/>
                <w:szCs w:val="24"/>
                <w:vertAlign w:val="superscript"/>
              </w:rPr>
              <w:t>st</w:t>
            </w:r>
            <w:r>
              <w:rPr>
                <w:rFonts w:cstheme="minorHAnsi"/>
                <w:sz w:val="24"/>
                <w:szCs w:val="24"/>
              </w:rPr>
              <w:t xml:space="preserve"> </w:t>
            </w:r>
            <w:r w:rsidR="003F741E" w:rsidRPr="003F741E">
              <w:rPr>
                <w:rFonts w:cstheme="minorHAnsi"/>
                <w:sz w:val="24"/>
                <w:szCs w:val="24"/>
              </w:rPr>
              <w:t>June 2024</w:t>
            </w:r>
          </w:p>
        </w:tc>
      </w:tr>
      <w:tr w:rsidR="00F1230E" w14:paraId="55C18584" w14:textId="77777777" w:rsidTr="00C53A24">
        <w:tc>
          <w:tcPr>
            <w:tcW w:w="4508" w:type="dxa"/>
          </w:tcPr>
          <w:p w14:paraId="0635545D" w14:textId="77777777" w:rsidR="00F1230E" w:rsidRPr="003F741E" w:rsidRDefault="00F1230E">
            <w:pPr>
              <w:rPr>
                <w:rFonts w:cstheme="minorHAnsi"/>
                <w:sz w:val="24"/>
                <w:szCs w:val="24"/>
              </w:rPr>
            </w:pPr>
            <w:r>
              <w:rPr>
                <w:rFonts w:cstheme="minorHAnsi"/>
                <w:sz w:val="24"/>
                <w:szCs w:val="24"/>
              </w:rPr>
              <w:t>Review Panel</w:t>
            </w:r>
          </w:p>
        </w:tc>
        <w:tc>
          <w:tcPr>
            <w:tcW w:w="4508" w:type="dxa"/>
          </w:tcPr>
          <w:p w14:paraId="46F23AAB" w14:textId="0DCD9F37" w:rsidR="00F1230E" w:rsidRPr="003F741E" w:rsidRDefault="00B50B37">
            <w:pPr>
              <w:rPr>
                <w:rFonts w:cstheme="minorHAnsi"/>
                <w:sz w:val="24"/>
                <w:szCs w:val="24"/>
              </w:rPr>
            </w:pPr>
            <w:r>
              <w:rPr>
                <w:rFonts w:cstheme="minorHAnsi"/>
                <w:sz w:val="24"/>
                <w:szCs w:val="24"/>
              </w:rPr>
              <w:t>w/b 8</w:t>
            </w:r>
            <w:r w:rsidRPr="00B50B37">
              <w:rPr>
                <w:rFonts w:cstheme="minorHAnsi"/>
                <w:sz w:val="24"/>
                <w:szCs w:val="24"/>
                <w:vertAlign w:val="superscript"/>
              </w:rPr>
              <w:t>th</w:t>
            </w:r>
            <w:r>
              <w:rPr>
                <w:rFonts w:cstheme="minorHAnsi"/>
                <w:sz w:val="24"/>
                <w:szCs w:val="24"/>
              </w:rPr>
              <w:t xml:space="preserve"> July</w:t>
            </w:r>
            <w:r w:rsidR="004846FB">
              <w:rPr>
                <w:rFonts w:cstheme="minorHAnsi"/>
                <w:sz w:val="24"/>
                <w:szCs w:val="24"/>
              </w:rPr>
              <w:t xml:space="preserve"> 2024</w:t>
            </w:r>
          </w:p>
        </w:tc>
      </w:tr>
      <w:tr w:rsidR="00F1230E" w14:paraId="006C360C" w14:textId="77777777" w:rsidTr="00C53A24">
        <w:tc>
          <w:tcPr>
            <w:tcW w:w="4508" w:type="dxa"/>
          </w:tcPr>
          <w:p w14:paraId="7C2BF928" w14:textId="77777777" w:rsidR="00F1230E" w:rsidRDefault="00F1230E">
            <w:pPr>
              <w:rPr>
                <w:rFonts w:cstheme="minorHAnsi"/>
                <w:sz w:val="24"/>
                <w:szCs w:val="24"/>
              </w:rPr>
            </w:pPr>
            <w:r>
              <w:rPr>
                <w:rFonts w:cstheme="minorHAnsi"/>
                <w:sz w:val="24"/>
                <w:szCs w:val="24"/>
              </w:rPr>
              <w:t>Scheme starts</w:t>
            </w:r>
          </w:p>
        </w:tc>
        <w:tc>
          <w:tcPr>
            <w:tcW w:w="4508" w:type="dxa"/>
          </w:tcPr>
          <w:p w14:paraId="3E027C6D" w14:textId="0D5F1368" w:rsidR="00F1230E" w:rsidRDefault="00416F25">
            <w:pPr>
              <w:rPr>
                <w:rFonts w:cstheme="minorHAnsi"/>
                <w:sz w:val="24"/>
                <w:szCs w:val="24"/>
              </w:rPr>
            </w:pPr>
            <w:r>
              <w:rPr>
                <w:rFonts w:cstheme="minorHAnsi"/>
                <w:sz w:val="24"/>
                <w:szCs w:val="24"/>
              </w:rPr>
              <w:t>No later than January 2025</w:t>
            </w:r>
          </w:p>
        </w:tc>
      </w:tr>
    </w:tbl>
    <w:p w14:paraId="369361A7" w14:textId="028E5C47" w:rsidR="001731BF" w:rsidRPr="00841CC5" w:rsidRDefault="001731BF">
      <w:pPr>
        <w:rPr>
          <w:b/>
          <w:sz w:val="24"/>
          <w:szCs w:val="24"/>
        </w:rPr>
      </w:pPr>
    </w:p>
    <w:p w14:paraId="723645D1" w14:textId="3FB343DA" w:rsidR="00C53A24" w:rsidRDefault="001731BF" w:rsidP="00C53A24">
      <w:pPr>
        <w:rPr>
          <w:b/>
        </w:rPr>
      </w:pPr>
      <w:r>
        <w:rPr>
          <w:b/>
        </w:rPr>
        <w:br w:type="page"/>
      </w:r>
    </w:p>
    <w:p w14:paraId="0BA8F476" w14:textId="505B6DA5" w:rsidR="0082592C" w:rsidRDefault="0082592C" w:rsidP="007371E8">
      <w:pPr>
        <w:jc w:val="center"/>
        <w:rPr>
          <w:b/>
        </w:rPr>
      </w:pPr>
      <w:r>
        <w:rPr>
          <w:b/>
        </w:rPr>
        <w:lastRenderedPageBreak/>
        <w:t>Manchester BRC Clinical Research Investment Scheme</w:t>
      </w:r>
    </w:p>
    <w:p w14:paraId="2721611B" w14:textId="0C28A5D6" w:rsidR="00C53A24" w:rsidRDefault="003333F2" w:rsidP="007371E8">
      <w:pPr>
        <w:jc w:val="center"/>
        <w:rPr>
          <w:b/>
        </w:rPr>
      </w:pPr>
      <w:r>
        <w:rPr>
          <w:b/>
        </w:rPr>
        <w:t>Expression of Interest</w:t>
      </w:r>
      <w:r w:rsidR="00C642A9">
        <w:rPr>
          <w:b/>
        </w:rPr>
        <w:t xml:space="preserve"> Form</w:t>
      </w:r>
    </w:p>
    <w:p w14:paraId="7D077247" w14:textId="403BA2E7" w:rsidR="00E75352" w:rsidRDefault="00851392" w:rsidP="007371E8">
      <w:pPr>
        <w:jc w:val="center"/>
        <w:rPr>
          <w:b/>
        </w:rPr>
      </w:pPr>
      <w:r>
        <w:rPr>
          <w:b/>
        </w:rPr>
        <w:t>(</w:t>
      </w:r>
      <w:proofErr w:type="gramStart"/>
      <w:r>
        <w:rPr>
          <w:b/>
        </w:rPr>
        <w:t>to</w:t>
      </w:r>
      <w:proofErr w:type="gramEnd"/>
      <w:r>
        <w:rPr>
          <w:b/>
        </w:rPr>
        <w:t xml:space="preserve"> be submitted to Professor Georgina Moulton (</w:t>
      </w:r>
      <w:hyperlink r:id="rId10" w:history="1">
        <w:r w:rsidRPr="006F234D">
          <w:rPr>
            <w:rStyle w:val="Hyperlink"/>
            <w:b/>
          </w:rPr>
          <w:t>georgina.moulton@manchester.ac.uk</w:t>
        </w:r>
      </w:hyperlink>
      <w:r w:rsidR="00E75352">
        <w:rPr>
          <w:b/>
        </w:rPr>
        <w:t>)</w:t>
      </w:r>
    </w:p>
    <w:p w14:paraId="3F45B673" w14:textId="1493C452" w:rsidR="007371E8" w:rsidRDefault="0082592C" w:rsidP="0082592C">
      <w:pPr>
        <w:rPr>
          <w:b/>
        </w:rPr>
      </w:pPr>
      <w:r>
        <w:rPr>
          <w:b/>
        </w:rPr>
        <w:t>Applicant Details</w:t>
      </w:r>
    </w:p>
    <w:tbl>
      <w:tblPr>
        <w:tblStyle w:val="TableGrid"/>
        <w:tblW w:w="0" w:type="auto"/>
        <w:tblLook w:val="04A0" w:firstRow="1" w:lastRow="0" w:firstColumn="1" w:lastColumn="0" w:noHBand="0" w:noVBand="1"/>
      </w:tblPr>
      <w:tblGrid>
        <w:gridCol w:w="2302"/>
        <w:gridCol w:w="6714"/>
      </w:tblGrid>
      <w:tr w:rsidR="0082592C" w14:paraId="6CCFB1FE" w14:textId="77777777" w:rsidTr="0082592C">
        <w:tc>
          <w:tcPr>
            <w:tcW w:w="2263" w:type="dxa"/>
          </w:tcPr>
          <w:p w14:paraId="3905A293" w14:textId="298E534B" w:rsidR="0082592C" w:rsidRDefault="0082592C" w:rsidP="007371E8">
            <w:pPr>
              <w:rPr>
                <w:b/>
              </w:rPr>
            </w:pPr>
            <w:r>
              <w:rPr>
                <w:b/>
              </w:rPr>
              <w:t>Name</w:t>
            </w:r>
          </w:p>
        </w:tc>
        <w:tc>
          <w:tcPr>
            <w:tcW w:w="6753" w:type="dxa"/>
          </w:tcPr>
          <w:p w14:paraId="283AA4C4" w14:textId="77777777" w:rsidR="0082592C" w:rsidRDefault="0082592C" w:rsidP="007371E8">
            <w:pPr>
              <w:rPr>
                <w:b/>
              </w:rPr>
            </w:pPr>
          </w:p>
        </w:tc>
      </w:tr>
      <w:tr w:rsidR="0082592C" w14:paraId="4CC11936" w14:textId="77777777" w:rsidTr="0082592C">
        <w:tc>
          <w:tcPr>
            <w:tcW w:w="2263" w:type="dxa"/>
          </w:tcPr>
          <w:p w14:paraId="4A3079FB" w14:textId="089714A7" w:rsidR="0082592C" w:rsidRDefault="0082592C" w:rsidP="007371E8">
            <w:pPr>
              <w:rPr>
                <w:b/>
              </w:rPr>
            </w:pPr>
            <w:r>
              <w:rPr>
                <w:b/>
              </w:rPr>
              <w:t>Title</w:t>
            </w:r>
          </w:p>
        </w:tc>
        <w:tc>
          <w:tcPr>
            <w:tcW w:w="6753" w:type="dxa"/>
          </w:tcPr>
          <w:p w14:paraId="40C47B75" w14:textId="77777777" w:rsidR="0082592C" w:rsidRDefault="0082592C" w:rsidP="007371E8">
            <w:pPr>
              <w:rPr>
                <w:b/>
              </w:rPr>
            </w:pPr>
          </w:p>
        </w:tc>
      </w:tr>
      <w:tr w:rsidR="0082592C" w14:paraId="2BE39B90" w14:textId="77777777" w:rsidTr="0082592C">
        <w:tc>
          <w:tcPr>
            <w:tcW w:w="2263" w:type="dxa"/>
          </w:tcPr>
          <w:p w14:paraId="76EC3F5A" w14:textId="48A94BE6" w:rsidR="0082592C" w:rsidRDefault="0082592C" w:rsidP="007371E8">
            <w:pPr>
              <w:rPr>
                <w:b/>
              </w:rPr>
            </w:pPr>
            <w:r>
              <w:rPr>
                <w:b/>
              </w:rPr>
              <w:t>Job Role and Position</w:t>
            </w:r>
          </w:p>
        </w:tc>
        <w:tc>
          <w:tcPr>
            <w:tcW w:w="6753" w:type="dxa"/>
          </w:tcPr>
          <w:p w14:paraId="6047570E" w14:textId="77777777" w:rsidR="0082592C" w:rsidRDefault="0082592C" w:rsidP="007371E8">
            <w:pPr>
              <w:rPr>
                <w:b/>
              </w:rPr>
            </w:pPr>
          </w:p>
        </w:tc>
      </w:tr>
      <w:tr w:rsidR="0082592C" w14:paraId="67182E21" w14:textId="77777777" w:rsidTr="0082592C">
        <w:tc>
          <w:tcPr>
            <w:tcW w:w="2263" w:type="dxa"/>
          </w:tcPr>
          <w:p w14:paraId="55D3B73B" w14:textId="3BBCBCAF" w:rsidR="0082592C" w:rsidRDefault="0082592C" w:rsidP="007371E8">
            <w:pPr>
              <w:rPr>
                <w:b/>
              </w:rPr>
            </w:pPr>
            <w:r>
              <w:rPr>
                <w:b/>
              </w:rPr>
              <w:t>Host Organisation</w:t>
            </w:r>
          </w:p>
        </w:tc>
        <w:tc>
          <w:tcPr>
            <w:tcW w:w="6753" w:type="dxa"/>
          </w:tcPr>
          <w:p w14:paraId="36293D0F" w14:textId="77777777" w:rsidR="0082592C" w:rsidRDefault="0082592C" w:rsidP="007371E8">
            <w:pPr>
              <w:rPr>
                <w:b/>
              </w:rPr>
            </w:pPr>
          </w:p>
        </w:tc>
      </w:tr>
      <w:tr w:rsidR="0082592C" w14:paraId="713E1080" w14:textId="77777777" w:rsidTr="0082592C">
        <w:tc>
          <w:tcPr>
            <w:tcW w:w="2263" w:type="dxa"/>
          </w:tcPr>
          <w:p w14:paraId="25AEA558" w14:textId="0132F538" w:rsidR="0082592C" w:rsidRDefault="0082592C" w:rsidP="007371E8">
            <w:pPr>
              <w:rPr>
                <w:b/>
              </w:rPr>
            </w:pPr>
            <w:r>
              <w:rPr>
                <w:b/>
              </w:rPr>
              <w:t>Host Department</w:t>
            </w:r>
            <w:r w:rsidR="00B51583">
              <w:rPr>
                <w:b/>
              </w:rPr>
              <w:t>/Speciality</w:t>
            </w:r>
          </w:p>
        </w:tc>
        <w:tc>
          <w:tcPr>
            <w:tcW w:w="6753" w:type="dxa"/>
          </w:tcPr>
          <w:p w14:paraId="3809F663" w14:textId="77777777" w:rsidR="0082592C" w:rsidRDefault="0082592C" w:rsidP="007371E8">
            <w:pPr>
              <w:rPr>
                <w:b/>
              </w:rPr>
            </w:pPr>
          </w:p>
        </w:tc>
      </w:tr>
      <w:tr w:rsidR="00B51583" w14:paraId="7150F964" w14:textId="77777777" w:rsidTr="0082592C">
        <w:tc>
          <w:tcPr>
            <w:tcW w:w="2263" w:type="dxa"/>
          </w:tcPr>
          <w:p w14:paraId="71F8BEBB" w14:textId="4E510EAE" w:rsidR="00B51583" w:rsidRDefault="00B51583" w:rsidP="007371E8">
            <w:pPr>
              <w:rPr>
                <w:b/>
              </w:rPr>
            </w:pPr>
            <w:r>
              <w:rPr>
                <w:b/>
              </w:rPr>
              <w:t>Professional Registration Number</w:t>
            </w:r>
          </w:p>
        </w:tc>
        <w:tc>
          <w:tcPr>
            <w:tcW w:w="6753" w:type="dxa"/>
          </w:tcPr>
          <w:p w14:paraId="6EBA04A4" w14:textId="77777777" w:rsidR="00B51583" w:rsidRDefault="00B51583" w:rsidP="007371E8">
            <w:pPr>
              <w:rPr>
                <w:b/>
              </w:rPr>
            </w:pPr>
          </w:p>
        </w:tc>
      </w:tr>
      <w:tr w:rsidR="00B51583" w14:paraId="06A3038A" w14:textId="77777777" w:rsidTr="0082592C">
        <w:tc>
          <w:tcPr>
            <w:tcW w:w="2263" w:type="dxa"/>
          </w:tcPr>
          <w:p w14:paraId="0B4E0F17" w14:textId="6C993368" w:rsidR="00B51583" w:rsidRDefault="00B51583" w:rsidP="007371E8">
            <w:pPr>
              <w:rPr>
                <w:b/>
              </w:rPr>
            </w:pPr>
            <w:r>
              <w:rPr>
                <w:b/>
              </w:rPr>
              <w:t>Current NHS Grade</w:t>
            </w:r>
          </w:p>
        </w:tc>
        <w:tc>
          <w:tcPr>
            <w:tcW w:w="6753" w:type="dxa"/>
          </w:tcPr>
          <w:p w14:paraId="4CA59070" w14:textId="77777777" w:rsidR="00B51583" w:rsidRDefault="00B51583" w:rsidP="007371E8">
            <w:pPr>
              <w:rPr>
                <w:b/>
              </w:rPr>
            </w:pPr>
          </w:p>
        </w:tc>
      </w:tr>
      <w:tr w:rsidR="0082592C" w14:paraId="06B777BE" w14:textId="77777777" w:rsidTr="0082592C">
        <w:tc>
          <w:tcPr>
            <w:tcW w:w="2263" w:type="dxa"/>
          </w:tcPr>
          <w:p w14:paraId="750BE4D9" w14:textId="0FA3FA21" w:rsidR="0082592C" w:rsidRDefault="0082592C" w:rsidP="007371E8">
            <w:pPr>
              <w:rPr>
                <w:b/>
              </w:rPr>
            </w:pPr>
            <w:r>
              <w:rPr>
                <w:b/>
              </w:rPr>
              <w:t>Email</w:t>
            </w:r>
          </w:p>
        </w:tc>
        <w:tc>
          <w:tcPr>
            <w:tcW w:w="6753" w:type="dxa"/>
          </w:tcPr>
          <w:p w14:paraId="64575DD4" w14:textId="77777777" w:rsidR="0082592C" w:rsidRDefault="0082592C" w:rsidP="007371E8">
            <w:pPr>
              <w:rPr>
                <w:b/>
              </w:rPr>
            </w:pPr>
          </w:p>
        </w:tc>
      </w:tr>
      <w:tr w:rsidR="00B51583" w14:paraId="1C2B9724" w14:textId="77777777" w:rsidTr="0082592C">
        <w:tc>
          <w:tcPr>
            <w:tcW w:w="2263" w:type="dxa"/>
          </w:tcPr>
          <w:p w14:paraId="66E71BA5" w14:textId="1EB58C44" w:rsidR="00B51583" w:rsidRDefault="00B51583" w:rsidP="007371E8">
            <w:pPr>
              <w:rPr>
                <w:b/>
              </w:rPr>
            </w:pPr>
            <w:r>
              <w:rPr>
                <w:b/>
              </w:rPr>
              <w:t>Date of completion for PhD/MD</w:t>
            </w:r>
          </w:p>
        </w:tc>
        <w:tc>
          <w:tcPr>
            <w:tcW w:w="6753" w:type="dxa"/>
          </w:tcPr>
          <w:p w14:paraId="4B1C6A6C" w14:textId="77777777" w:rsidR="00B51583" w:rsidRDefault="00B51583" w:rsidP="007371E8">
            <w:pPr>
              <w:rPr>
                <w:b/>
              </w:rPr>
            </w:pPr>
          </w:p>
        </w:tc>
      </w:tr>
      <w:tr w:rsidR="00B51583" w14:paraId="2B45FC13" w14:textId="77777777" w:rsidTr="0082592C">
        <w:tc>
          <w:tcPr>
            <w:tcW w:w="2263" w:type="dxa"/>
          </w:tcPr>
          <w:p w14:paraId="19CF74EF" w14:textId="53368E1A" w:rsidR="00B51583" w:rsidRDefault="00B51583" w:rsidP="007371E8">
            <w:pPr>
              <w:rPr>
                <w:b/>
              </w:rPr>
            </w:pPr>
            <w:r>
              <w:rPr>
                <w:b/>
              </w:rPr>
              <w:t>Current Job Plan /Working Arrangements</w:t>
            </w:r>
          </w:p>
        </w:tc>
        <w:tc>
          <w:tcPr>
            <w:tcW w:w="6753" w:type="dxa"/>
          </w:tcPr>
          <w:p w14:paraId="46C5BF3A" w14:textId="77777777" w:rsidR="00B51583" w:rsidRDefault="00B51583" w:rsidP="007371E8">
            <w:pPr>
              <w:rPr>
                <w:b/>
              </w:rPr>
            </w:pPr>
          </w:p>
        </w:tc>
      </w:tr>
      <w:tr w:rsidR="0082592C" w14:paraId="5998C5DD" w14:textId="77777777" w:rsidTr="0082592C">
        <w:tc>
          <w:tcPr>
            <w:tcW w:w="2263" w:type="dxa"/>
          </w:tcPr>
          <w:p w14:paraId="477972D0" w14:textId="53B8A73C" w:rsidR="0082592C" w:rsidRDefault="0082592C" w:rsidP="007371E8">
            <w:pPr>
              <w:rPr>
                <w:b/>
              </w:rPr>
            </w:pPr>
            <w:r>
              <w:rPr>
                <w:b/>
              </w:rPr>
              <w:t>Area of Research / BRC Theme Alignment</w:t>
            </w:r>
          </w:p>
        </w:tc>
        <w:tc>
          <w:tcPr>
            <w:tcW w:w="6753" w:type="dxa"/>
          </w:tcPr>
          <w:p w14:paraId="193677A5" w14:textId="77777777" w:rsidR="0082592C" w:rsidRDefault="0082592C" w:rsidP="007371E8">
            <w:pPr>
              <w:rPr>
                <w:b/>
              </w:rPr>
            </w:pPr>
          </w:p>
        </w:tc>
      </w:tr>
    </w:tbl>
    <w:p w14:paraId="5A6CB007" w14:textId="146892F2" w:rsidR="007371E8" w:rsidRDefault="007371E8" w:rsidP="007371E8">
      <w:pPr>
        <w:rPr>
          <w:b/>
        </w:rPr>
      </w:pPr>
    </w:p>
    <w:p w14:paraId="658F93B9" w14:textId="5C3895D6" w:rsidR="00EC05A2" w:rsidRDefault="00EC05A2" w:rsidP="007371E8">
      <w:pPr>
        <w:rPr>
          <w:b/>
        </w:rPr>
      </w:pPr>
      <w:r>
        <w:rPr>
          <w:b/>
        </w:rPr>
        <w:t xml:space="preserve">Team members (including mentors, </w:t>
      </w:r>
      <w:proofErr w:type="gramStart"/>
      <w:r>
        <w:rPr>
          <w:b/>
        </w:rPr>
        <w:t>supervisors</w:t>
      </w:r>
      <w:proofErr w:type="gramEnd"/>
      <w:r>
        <w:rPr>
          <w:b/>
        </w:rPr>
        <w:t xml:space="preserve"> and professional staff)</w:t>
      </w:r>
    </w:p>
    <w:tbl>
      <w:tblPr>
        <w:tblStyle w:val="TableGrid"/>
        <w:tblW w:w="0" w:type="auto"/>
        <w:tblLook w:val="04A0" w:firstRow="1" w:lastRow="0" w:firstColumn="1" w:lastColumn="0" w:noHBand="0" w:noVBand="1"/>
      </w:tblPr>
      <w:tblGrid>
        <w:gridCol w:w="2263"/>
        <w:gridCol w:w="6753"/>
      </w:tblGrid>
      <w:tr w:rsidR="00EC05A2" w14:paraId="7599CB22" w14:textId="77777777" w:rsidTr="00B51583">
        <w:tc>
          <w:tcPr>
            <w:tcW w:w="2263" w:type="dxa"/>
          </w:tcPr>
          <w:p w14:paraId="75E1189A" w14:textId="1E335D85" w:rsidR="00EC05A2" w:rsidRDefault="00EC05A2" w:rsidP="00487C70">
            <w:pPr>
              <w:rPr>
                <w:b/>
              </w:rPr>
            </w:pPr>
            <w:r>
              <w:rPr>
                <w:b/>
              </w:rPr>
              <w:t>Name (s)</w:t>
            </w:r>
          </w:p>
        </w:tc>
        <w:tc>
          <w:tcPr>
            <w:tcW w:w="6753" w:type="dxa"/>
          </w:tcPr>
          <w:p w14:paraId="5779C57A" w14:textId="77777777" w:rsidR="00EC05A2" w:rsidRDefault="00EC05A2" w:rsidP="00487C70">
            <w:pPr>
              <w:rPr>
                <w:b/>
              </w:rPr>
            </w:pPr>
          </w:p>
        </w:tc>
      </w:tr>
      <w:tr w:rsidR="00EC05A2" w14:paraId="6C5AC406" w14:textId="77777777" w:rsidTr="00B51583">
        <w:tc>
          <w:tcPr>
            <w:tcW w:w="2263" w:type="dxa"/>
          </w:tcPr>
          <w:p w14:paraId="2812D42F" w14:textId="77777777" w:rsidR="00EC05A2" w:rsidRDefault="00EC05A2" w:rsidP="00487C70">
            <w:pPr>
              <w:rPr>
                <w:b/>
              </w:rPr>
            </w:pPr>
            <w:r>
              <w:rPr>
                <w:b/>
              </w:rPr>
              <w:t>Title</w:t>
            </w:r>
          </w:p>
        </w:tc>
        <w:tc>
          <w:tcPr>
            <w:tcW w:w="6753" w:type="dxa"/>
          </w:tcPr>
          <w:p w14:paraId="7562DA39" w14:textId="77777777" w:rsidR="00EC05A2" w:rsidRDefault="00EC05A2" w:rsidP="00487C70">
            <w:pPr>
              <w:rPr>
                <w:b/>
              </w:rPr>
            </w:pPr>
          </w:p>
        </w:tc>
      </w:tr>
      <w:tr w:rsidR="00EC05A2" w14:paraId="0D756B25" w14:textId="77777777" w:rsidTr="00B51583">
        <w:tc>
          <w:tcPr>
            <w:tcW w:w="2263" w:type="dxa"/>
          </w:tcPr>
          <w:p w14:paraId="711F1C2D" w14:textId="309D93E0" w:rsidR="00EC05A2" w:rsidRDefault="00EC05A2" w:rsidP="00487C70">
            <w:pPr>
              <w:rPr>
                <w:b/>
              </w:rPr>
            </w:pPr>
            <w:r>
              <w:rPr>
                <w:b/>
              </w:rPr>
              <w:t>Current Position</w:t>
            </w:r>
          </w:p>
        </w:tc>
        <w:tc>
          <w:tcPr>
            <w:tcW w:w="6753" w:type="dxa"/>
          </w:tcPr>
          <w:p w14:paraId="5188F03E" w14:textId="77777777" w:rsidR="00EC05A2" w:rsidRDefault="00EC05A2" w:rsidP="00487C70">
            <w:pPr>
              <w:rPr>
                <w:b/>
              </w:rPr>
            </w:pPr>
          </w:p>
        </w:tc>
      </w:tr>
      <w:tr w:rsidR="00EC05A2" w14:paraId="12A6C723" w14:textId="77777777" w:rsidTr="00B51583">
        <w:tc>
          <w:tcPr>
            <w:tcW w:w="2263" w:type="dxa"/>
          </w:tcPr>
          <w:p w14:paraId="6C9C1E24" w14:textId="77777777" w:rsidR="00EC05A2" w:rsidRDefault="00EC05A2" w:rsidP="00487C70">
            <w:pPr>
              <w:rPr>
                <w:b/>
              </w:rPr>
            </w:pPr>
            <w:r>
              <w:rPr>
                <w:b/>
              </w:rPr>
              <w:t>Host Organisation</w:t>
            </w:r>
          </w:p>
        </w:tc>
        <w:tc>
          <w:tcPr>
            <w:tcW w:w="6753" w:type="dxa"/>
          </w:tcPr>
          <w:p w14:paraId="3C3D31A8" w14:textId="77777777" w:rsidR="00EC05A2" w:rsidRDefault="00EC05A2" w:rsidP="00487C70">
            <w:pPr>
              <w:rPr>
                <w:b/>
              </w:rPr>
            </w:pPr>
          </w:p>
        </w:tc>
      </w:tr>
      <w:tr w:rsidR="00EC05A2" w14:paraId="6D15547C" w14:textId="77777777" w:rsidTr="00B51583">
        <w:tc>
          <w:tcPr>
            <w:tcW w:w="2263" w:type="dxa"/>
          </w:tcPr>
          <w:p w14:paraId="233239AC" w14:textId="77777777" w:rsidR="00EC05A2" w:rsidRDefault="00EC05A2" w:rsidP="00487C70">
            <w:pPr>
              <w:rPr>
                <w:b/>
              </w:rPr>
            </w:pPr>
            <w:r>
              <w:rPr>
                <w:b/>
              </w:rPr>
              <w:t>Host Department</w:t>
            </w:r>
          </w:p>
        </w:tc>
        <w:tc>
          <w:tcPr>
            <w:tcW w:w="6753" w:type="dxa"/>
          </w:tcPr>
          <w:p w14:paraId="58DB388D" w14:textId="77777777" w:rsidR="00EC05A2" w:rsidRDefault="00EC05A2" w:rsidP="00487C70">
            <w:pPr>
              <w:rPr>
                <w:b/>
              </w:rPr>
            </w:pPr>
          </w:p>
        </w:tc>
      </w:tr>
      <w:tr w:rsidR="00EC05A2" w14:paraId="15592EA4" w14:textId="77777777" w:rsidTr="00B51583">
        <w:tc>
          <w:tcPr>
            <w:tcW w:w="2263" w:type="dxa"/>
          </w:tcPr>
          <w:p w14:paraId="6656FC06" w14:textId="77777777" w:rsidR="00EC05A2" w:rsidRDefault="00EC05A2" w:rsidP="00487C70">
            <w:pPr>
              <w:rPr>
                <w:b/>
              </w:rPr>
            </w:pPr>
            <w:r>
              <w:rPr>
                <w:b/>
              </w:rPr>
              <w:t>Email</w:t>
            </w:r>
          </w:p>
        </w:tc>
        <w:tc>
          <w:tcPr>
            <w:tcW w:w="6753" w:type="dxa"/>
          </w:tcPr>
          <w:p w14:paraId="320F706F" w14:textId="77777777" w:rsidR="00EC05A2" w:rsidRDefault="00EC05A2" w:rsidP="00487C70">
            <w:pPr>
              <w:rPr>
                <w:b/>
              </w:rPr>
            </w:pPr>
          </w:p>
        </w:tc>
      </w:tr>
      <w:tr w:rsidR="00EC05A2" w14:paraId="36E03F1D" w14:textId="77777777" w:rsidTr="00B51583">
        <w:tc>
          <w:tcPr>
            <w:tcW w:w="2263" w:type="dxa"/>
          </w:tcPr>
          <w:p w14:paraId="195EF4AA" w14:textId="37F471DD" w:rsidR="00EC05A2" w:rsidRDefault="00EC05A2" w:rsidP="00487C70">
            <w:pPr>
              <w:rPr>
                <w:b/>
              </w:rPr>
            </w:pPr>
            <w:r>
              <w:rPr>
                <w:b/>
              </w:rPr>
              <w:t>Role on project</w:t>
            </w:r>
          </w:p>
        </w:tc>
        <w:tc>
          <w:tcPr>
            <w:tcW w:w="6753" w:type="dxa"/>
          </w:tcPr>
          <w:p w14:paraId="6ADCE23D" w14:textId="77777777" w:rsidR="00EC05A2" w:rsidRDefault="00EC05A2" w:rsidP="00487C70">
            <w:pPr>
              <w:rPr>
                <w:b/>
              </w:rPr>
            </w:pPr>
          </w:p>
        </w:tc>
      </w:tr>
    </w:tbl>
    <w:p w14:paraId="01D92683" w14:textId="02A7150F" w:rsidR="00EC05A2" w:rsidRDefault="00EC05A2" w:rsidP="007371E8">
      <w:pPr>
        <w:rPr>
          <w:b/>
        </w:rPr>
      </w:pPr>
    </w:p>
    <w:p w14:paraId="5BD96FA1" w14:textId="231E8746" w:rsidR="0082592C" w:rsidRDefault="0082592C" w:rsidP="007371E8">
      <w:pPr>
        <w:rPr>
          <w:b/>
        </w:rPr>
      </w:pPr>
      <w:r>
        <w:rPr>
          <w:b/>
        </w:rPr>
        <w:t>Project Details</w:t>
      </w:r>
    </w:p>
    <w:tbl>
      <w:tblPr>
        <w:tblStyle w:val="TableGrid"/>
        <w:tblW w:w="0" w:type="auto"/>
        <w:tblLook w:val="04A0" w:firstRow="1" w:lastRow="0" w:firstColumn="1" w:lastColumn="0" w:noHBand="0" w:noVBand="1"/>
      </w:tblPr>
      <w:tblGrid>
        <w:gridCol w:w="1413"/>
        <w:gridCol w:w="7603"/>
      </w:tblGrid>
      <w:tr w:rsidR="0082592C" w14:paraId="10DB7E48" w14:textId="77777777" w:rsidTr="009B1CD4">
        <w:tc>
          <w:tcPr>
            <w:tcW w:w="1413" w:type="dxa"/>
          </w:tcPr>
          <w:p w14:paraId="5CBAA116" w14:textId="35D1A0EA" w:rsidR="0082592C" w:rsidRDefault="0082592C" w:rsidP="007371E8">
            <w:pPr>
              <w:rPr>
                <w:b/>
              </w:rPr>
            </w:pPr>
            <w:r>
              <w:rPr>
                <w:b/>
              </w:rPr>
              <w:t>Project Title</w:t>
            </w:r>
          </w:p>
        </w:tc>
        <w:tc>
          <w:tcPr>
            <w:tcW w:w="7603" w:type="dxa"/>
          </w:tcPr>
          <w:p w14:paraId="1CFDB303" w14:textId="77777777" w:rsidR="0082592C" w:rsidRDefault="0082592C" w:rsidP="007371E8">
            <w:pPr>
              <w:rPr>
                <w:b/>
              </w:rPr>
            </w:pPr>
          </w:p>
          <w:p w14:paraId="7EC2C3B9" w14:textId="1112E591" w:rsidR="009B1CD4" w:rsidRDefault="009B1CD4" w:rsidP="007371E8">
            <w:pPr>
              <w:rPr>
                <w:b/>
              </w:rPr>
            </w:pPr>
          </w:p>
        </w:tc>
      </w:tr>
      <w:tr w:rsidR="0082592C" w14:paraId="75F6AE78" w14:textId="77777777" w:rsidTr="009B1CD4">
        <w:tc>
          <w:tcPr>
            <w:tcW w:w="1413" w:type="dxa"/>
          </w:tcPr>
          <w:p w14:paraId="4F883D30" w14:textId="0D6CA854" w:rsidR="0082592C" w:rsidRDefault="0082592C" w:rsidP="007371E8">
            <w:pPr>
              <w:rPr>
                <w:b/>
              </w:rPr>
            </w:pPr>
            <w:r>
              <w:rPr>
                <w:b/>
              </w:rPr>
              <w:t>Project Start Date</w:t>
            </w:r>
          </w:p>
        </w:tc>
        <w:tc>
          <w:tcPr>
            <w:tcW w:w="7603" w:type="dxa"/>
          </w:tcPr>
          <w:p w14:paraId="38A03AA5" w14:textId="77777777" w:rsidR="0082592C" w:rsidRDefault="0082592C" w:rsidP="007371E8">
            <w:pPr>
              <w:rPr>
                <w:b/>
              </w:rPr>
            </w:pPr>
          </w:p>
        </w:tc>
      </w:tr>
      <w:tr w:rsidR="00B51583" w14:paraId="2B6DD9C2" w14:textId="77777777" w:rsidTr="00487C70">
        <w:tc>
          <w:tcPr>
            <w:tcW w:w="9016" w:type="dxa"/>
            <w:gridSpan w:val="2"/>
          </w:tcPr>
          <w:p w14:paraId="7A79BDA8" w14:textId="7F881C95" w:rsidR="00B51583" w:rsidRDefault="00B51583" w:rsidP="007371E8">
            <w:pPr>
              <w:rPr>
                <w:b/>
              </w:rPr>
            </w:pPr>
            <w:r>
              <w:rPr>
                <w:b/>
              </w:rPr>
              <w:t xml:space="preserve">Research Project </w:t>
            </w:r>
            <w:r w:rsidR="00E2140D">
              <w:rPr>
                <w:b/>
              </w:rPr>
              <w:t xml:space="preserve">and/or Training Programme </w:t>
            </w:r>
            <w:r>
              <w:rPr>
                <w:b/>
              </w:rPr>
              <w:t xml:space="preserve">Vision </w:t>
            </w:r>
            <w:r w:rsidRPr="009B1CD4">
              <w:rPr>
                <w:i/>
              </w:rPr>
              <w:t>(in this section outline the importance of the field/areas, how it advances current understanding of the area; it’s importance and alignment with current work; and its potential impact</w:t>
            </w:r>
            <w:r w:rsidR="009B1CD4">
              <w:rPr>
                <w:i/>
              </w:rPr>
              <w:t>)</w:t>
            </w:r>
          </w:p>
        </w:tc>
      </w:tr>
      <w:tr w:rsidR="00B51583" w14:paraId="05D56C7F" w14:textId="77777777" w:rsidTr="00487C70">
        <w:tc>
          <w:tcPr>
            <w:tcW w:w="9016" w:type="dxa"/>
            <w:gridSpan w:val="2"/>
          </w:tcPr>
          <w:p w14:paraId="58CAE00E" w14:textId="77777777" w:rsidR="00B51583" w:rsidRDefault="00B51583" w:rsidP="007371E8">
            <w:pPr>
              <w:rPr>
                <w:b/>
              </w:rPr>
            </w:pPr>
          </w:p>
          <w:p w14:paraId="48C21263" w14:textId="77777777" w:rsidR="00B51583" w:rsidRDefault="00B51583" w:rsidP="007371E8">
            <w:pPr>
              <w:rPr>
                <w:b/>
              </w:rPr>
            </w:pPr>
          </w:p>
          <w:p w14:paraId="63CD7D4D" w14:textId="77777777" w:rsidR="00B51583" w:rsidRDefault="00B51583" w:rsidP="007371E8">
            <w:pPr>
              <w:rPr>
                <w:b/>
              </w:rPr>
            </w:pPr>
          </w:p>
          <w:p w14:paraId="1D16916B" w14:textId="58482C04" w:rsidR="00B51583" w:rsidRDefault="00B51583" w:rsidP="007371E8">
            <w:pPr>
              <w:rPr>
                <w:b/>
              </w:rPr>
            </w:pPr>
          </w:p>
        </w:tc>
      </w:tr>
      <w:tr w:rsidR="00B51583" w14:paraId="57F4CFC4" w14:textId="77777777" w:rsidTr="00487C70">
        <w:tc>
          <w:tcPr>
            <w:tcW w:w="9016" w:type="dxa"/>
            <w:gridSpan w:val="2"/>
          </w:tcPr>
          <w:p w14:paraId="1D015A60" w14:textId="5B3BCBE8" w:rsidR="00B51583" w:rsidRDefault="00B51583" w:rsidP="007371E8">
            <w:pPr>
              <w:rPr>
                <w:b/>
              </w:rPr>
            </w:pPr>
            <w:r>
              <w:rPr>
                <w:b/>
              </w:rPr>
              <w:lastRenderedPageBreak/>
              <w:t xml:space="preserve">Project </w:t>
            </w:r>
            <w:r w:rsidR="00E2140D">
              <w:rPr>
                <w:b/>
              </w:rPr>
              <w:t xml:space="preserve">(Training Programme) </w:t>
            </w:r>
            <w:r>
              <w:rPr>
                <w:b/>
              </w:rPr>
              <w:t xml:space="preserve">Outline </w:t>
            </w:r>
            <w:r w:rsidRPr="009B1CD4">
              <w:rPr>
                <w:i/>
              </w:rPr>
              <w:t>(up to 1000 words, and to include a set of objectives and how they are to be achieved, proposed methodology, how it builds on other work, and the risks to delivery</w:t>
            </w:r>
            <w:r w:rsidR="00BE7DAF" w:rsidRPr="009B1CD4">
              <w:rPr>
                <w:i/>
              </w:rPr>
              <w:t xml:space="preserve">. Please include a separate </w:t>
            </w:r>
            <w:proofErr w:type="spellStart"/>
            <w:r w:rsidR="00BE7DAF" w:rsidRPr="009B1CD4">
              <w:rPr>
                <w:i/>
              </w:rPr>
              <w:t>gantt</w:t>
            </w:r>
            <w:proofErr w:type="spellEnd"/>
            <w:r w:rsidR="00BE7DAF" w:rsidRPr="009B1CD4">
              <w:rPr>
                <w:i/>
              </w:rPr>
              <w:t xml:space="preserve"> chart</w:t>
            </w:r>
            <w:r w:rsidRPr="009B1CD4">
              <w:rPr>
                <w:i/>
              </w:rPr>
              <w:t>)</w:t>
            </w:r>
          </w:p>
        </w:tc>
      </w:tr>
      <w:tr w:rsidR="00B51583" w14:paraId="1053D10F" w14:textId="77777777" w:rsidTr="00487C70">
        <w:tc>
          <w:tcPr>
            <w:tcW w:w="9016" w:type="dxa"/>
            <w:gridSpan w:val="2"/>
          </w:tcPr>
          <w:p w14:paraId="6AAFA750" w14:textId="77777777" w:rsidR="00B51583" w:rsidRDefault="00B51583" w:rsidP="007371E8">
            <w:pPr>
              <w:rPr>
                <w:b/>
              </w:rPr>
            </w:pPr>
          </w:p>
          <w:p w14:paraId="3130A9EF" w14:textId="77777777" w:rsidR="00B51583" w:rsidRDefault="00B51583" w:rsidP="007371E8">
            <w:pPr>
              <w:rPr>
                <w:b/>
              </w:rPr>
            </w:pPr>
          </w:p>
          <w:p w14:paraId="5374F332" w14:textId="77777777" w:rsidR="00B51583" w:rsidRDefault="00B51583" w:rsidP="007371E8">
            <w:pPr>
              <w:rPr>
                <w:b/>
              </w:rPr>
            </w:pPr>
          </w:p>
          <w:p w14:paraId="6E06A779" w14:textId="32F3F118" w:rsidR="00B51583" w:rsidRDefault="00B51583" w:rsidP="007371E8">
            <w:pPr>
              <w:rPr>
                <w:b/>
              </w:rPr>
            </w:pPr>
          </w:p>
        </w:tc>
      </w:tr>
      <w:tr w:rsidR="00B51583" w14:paraId="6B2C796E" w14:textId="77777777" w:rsidTr="00487C70">
        <w:tc>
          <w:tcPr>
            <w:tcW w:w="9016" w:type="dxa"/>
            <w:gridSpan w:val="2"/>
          </w:tcPr>
          <w:p w14:paraId="7F5140B6" w14:textId="786C423E" w:rsidR="00B51583" w:rsidRDefault="00B51583" w:rsidP="007371E8">
            <w:pPr>
              <w:rPr>
                <w:b/>
              </w:rPr>
            </w:pPr>
            <w:r>
              <w:rPr>
                <w:b/>
              </w:rPr>
              <w:t xml:space="preserve">Added Value of Award to you </w:t>
            </w:r>
            <w:r w:rsidRPr="009B1CD4">
              <w:rPr>
                <w:i/>
              </w:rPr>
              <w:t>(up to 700 words and to include the skills / experience to be developed throughout award; how it will support you in the future; and next steps</w:t>
            </w:r>
            <w:r>
              <w:rPr>
                <w:b/>
              </w:rPr>
              <w:t>)</w:t>
            </w:r>
          </w:p>
        </w:tc>
      </w:tr>
      <w:tr w:rsidR="00B51583" w14:paraId="00D54383" w14:textId="77777777" w:rsidTr="00487C70">
        <w:tc>
          <w:tcPr>
            <w:tcW w:w="9016" w:type="dxa"/>
            <w:gridSpan w:val="2"/>
          </w:tcPr>
          <w:p w14:paraId="20AC8732" w14:textId="77777777" w:rsidR="00B51583" w:rsidRDefault="00B51583" w:rsidP="007371E8">
            <w:pPr>
              <w:rPr>
                <w:b/>
              </w:rPr>
            </w:pPr>
          </w:p>
          <w:p w14:paraId="3160AB90" w14:textId="77777777" w:rsidR="00B51583" w:rsidRDefault="00B51583" w:rsidP="007371E8">
            <w:pPr>
              <w:rPr>
                <w:b/>
              </w:rPr>
            </w:pPr>
          </w:p>
          <w:p w14:paraId="7A2537A9" w14:textId="15CB3FF1" w:rsidR="00B51583" w:rsidRDefault="00B51583" w:rsidP="007371E8">
            <w:pPr>
              <w:rPr>
                <w:b/>
              </w:rPr>
            </w:pPr>
          </w:p>
        </w:tc>
      </w:tr>
      <w:tr w:rsidR="00BE7DAF" w14:paraId="7B955215" w14:textId="77777777" w:rsidTr="00487C70">
        <w:tc>
          <w:tcPr>
            <w:tcW w:w="9016" w:type="dxa"/>
            <w:gridSpan w:val="2"/>
          </w:tcPr>
          <w:p w14:paraId="14D64803" w14:textId="1A6188E4" w:rsidR="00BE7DAF" w:rsidRDefault="00BE7DAF" w:rsidP="007371E8">
            <w:pPr>
              <w:rPr>
                <w:b/>
              </w:rPr>
            </w:pPr>
            <w:r>
              <w:rPr>
                <w:b/>
              </w:rPr>
              <w:t xml:space="preserve">BRC Research Supporting Statements </w:t>
            </w:r>
            <w:r w:rsidRPr="009B1CD4">
              <w:rPr>
                <w:i/>
              </w:rPr>
              <w:t xml:space="preserve">showing how the environment will support you, the role of the team members in more detail </w:t>
            </w:r>
            <w:proofErr w:type="gramStart"/>
            <w:r w:rsidRPr="009B1CD4">
              <w:rPr>
                <w:i/>
              </w:rPr>
              <w:t>-  how</w:t>
            </w:r>
            <w:proofErr w:type="gramEnd"/>
            <w:r w:rsidRPr="009B1CD4">
              <w:rPr>
                <w:i/>
              </w:rPr>
              <w:t xml:space="preserve"> their expertise fits with your proposal, and how they will support you through the two years, developing your skills and experience</w:t>
            </w:r>
          </w:p>
        </w:tc>
      </w:tr>
      <w:tr w:rsidR="009B1CD4" w14:paraId="0E01A5D6" w14:textId="77777777" w:rsidTr="00487C70">
        <w:tc>
          <w:tcPr>
            <w:tcW w:w="9016" w:type="dxa"/>
            <w:gridSpan w:val="2"/>
          </w:tcPr>
          <w:p w14:paraId="2BEE75C0" w14:textId="77777777" w:rsidR="009B1CD4" w:rsidRDefault="009B1CD4" w:rsidP="007371E8">
            <w:pPr>
              <w:rPr>
                <w:b/>
              </w:rPr>
            </w:pPr>
          </w:p>
          <w:p w14:paraId="777ACBF2" w14:textId="77777777" w:rsidR="009B1CD4" w:rsidRDefault="009B1CD4" w:rsidP="007371E8">
            <w:pPr>
              <w:rPr>
                <w:b/>
              </w:rPr>
            </w:pPr>
          </w:p>
          <w:p w14:paraId="368B7C57" w14:textId="77777777" w:rsidR="009B1CD4" w:rsidRDefault="009B1CD4" w:rsidP="007371E8">
            <w:pPr>
              <w:rPr>
                <w:b/>
              </w:rPr>
            </w:pPr>
          </w:p>
          <w:p w14:paraId="4B2CBAA8" w14:textId="3CEEF721" w:rsidR="009B1CD4" w:rsidRDefault="009B1CD4" w:rsidP="007371E8">
            <w:pPr>
              <w:rPr>
                <w:b/>
              </w:rPr>
            </w:pPr>
          </w:p>
        </w:tc>
      </w:tr>
      <w:tr w:rsidR="00BE7DAF" w14:paraId="0A02A330" w14:textId="77777777" w:rsidTr="00487C70">
        <w:tc>
          <w:tcPr>
            <w:tcW w:w="9016" w:type="dxa"/>
            <w:gridSpan w:val="2"/>
          </w:tcPr>
          <w:p w14:paraId="71E8C60C" w14:textId="50A82551" w:rsidR="00BE7DAF" w:rsidRDefault="00BE7DAF" w:rsidP="00E2140D">
            <w:pPr>
              <w:rPr>
                <w:b/>
              </w:rPr>
            </w:pPr>
            <w:r>
              <w:rPr>
                <w:b/>
              </w:rPr>
              <w:t xml:space="preserve">Host Organisation Supporting Statement detailing the commitment and support from your host department and Trust. </w:t>
            </w:r>
            <w:r w:rsidR="009B1CD4" w:rsidRPr="009B1CD4">
              <w:rPr>
                <w:i/>
              </w:rPr>
              <w:t xml:space="preserve">It should include the name and role of the person of a senior manager; support during </w:t>
            </w:r>
            <w:r w:rsidR="00E2140D">
              <w:rPr>
                <w:i/>
              </w:rPr>
              <w:t>the award as well as a clear plan to support your research time AFTER this</w:t>
            </w:r>
            <w:r w:rsidR="009B1CD4" w:rsidRPr="009B1CD4">
              <w:rPr>
                <w:i/>
              </w:rPr>
              <w:t xml:space="preserve"> award</w:t>
            </w:r>
          </w:p>
        </w:tc>
      </w:tr>
      <w:tr w:rsidR="009B1CD4" w14:paraId="43DCE19F" w14:textId="77777777" w:rsidTr="00487C70">
        <w:tc>
          <w:tcPr>
            <w:tcW w:w="9016" w:type="dxa"/>
            <w:gridSpan w:val="2"/>
          </w:tcPr>
          <w:p w14:paraId="63850E00" w14:textId="77777777" w:rsidR="009B1CD4" w:rsidRDefault="009B1CD4" w:rsidP="007371E8">
            <w:pPr>
              <w:rPr>
                <w:b/>
              </w:rPr>
            </w:pPr>
          </w:p>
          <w:p w14:paraId="297F89E6" w14:textId="77777777" w:rsidR="009B1CD4" w:rsidRDefault="009B1CD4" w:rsidP="007371E8">
            <w:pPr>
              <w:rPr>
                <w:b/>
              </w:rPr>
            </w:pPr>
          </w:p>
          <w:p w14:paraId="719AB767" w14:textId="77777777" w:rsidR="009B1CD4" w:rsidRDefault="009B1CD4" w:rsidP="007371E8">
            <w:pPr>
              <w:rPr>
                <w:b/>
              </w:rPr>
            </w:pPr>
          </w:p>
          <w:p w14:paraId="3E2C4842" w14:textId="1CD9FBB9" w:rsidR="009B1CD4" w:rsidRDefault="009B1CD4" w:rsidP="007371E8">
            <w:pPr>
              <w:rPr>
                <w:b/>
              </w:rPr>
            </w:pPr>
          </w:p>
        </w:tc>
      </w:tr>
      <w:tr w:rsidR="00C331D7" w14:paraId="73814BB9" w14:textId="77777777" w:rsidTr="00487C70">
        <w:tc>
          <w:tcPr>
            <w:tcW w:w="9016" w:type="dxa"/>
            <w:gridSpan w:val="2"/>
          </w:tcPr>
          <w:p w14:paraId="3AC004B4" w14:textId="2F2123AE" w:rsidR="00C331D7" w:rsidRDefault="00C331D7" w:rsidP="007371E8">
            <w:pPr>
              <w:rPr>
                <w:b/>
              </w:rPr>
            </w:pPr>
            <w:r>
              <w:rPr>
                <w:b/>
              </w:rPr>
              <w:t xml:space="preserve">Required Facilities </w:t>
            </w:r>
            <w:r w:rsidR="00083231" w:rsidRPr="00083231">
              <w:rPr>
                <w:i/>
              </w:rPr>
              <w:t>(outline the facilities you will need to complete your research and support from the BRC)</w:t>
            </w:r>
          </w:p>
        </w:tc>
      </w:tr>
      <w:tr w:rsidR="00083231" w14:paraId="5419983D" w14:textId="77777777" w:rsidTr="00487C70">
        <w:tc>
          <w:tcPr>
            <w:tcW w:w="9016" w:type="dxa"/>
            <w:gridSpan w:val="2"/>
          </w:tcPr>
          <w:p w14:paraId="0CB7DC89" w14:textId="77777777" w:rsidR="00083231" w:rsidRDefault="00083231" w:rsidP="007371E8">
            <w:pPr>
              <w:rPr>
                <w:b/>
              </w:rPr>
            </w:pPr>
          </w:p>
          <w:p w14:paraId="433C675A" w14:textId="77777777" w:rsidR="00083231" w:rsidRDefault="00083231" w:rsidP="007371E8">
            <w:pPr>
              <w:rPr>
                <w:b/>
              </w:rPr>
            </w:pPr>
          </w:p>
          <w:p w14:paraId="16F74191" w14:textId="77777777" w:rsidR="00083231" w:rsidRDefault="00083231" w:rsidP="007371E8">
            <w:pPr>
              <w:rPr>
                <w:b/>
              </w:rPr>
            </w:pPr>
          </w:p>
          <w:p w14:paraId="50512587" w14:textId="7F55BB16" w:rsidR="00083231" w:rsidRDefault="00083231" w:rsidP="007371E8">
            <w:pPr>
              <w:rPr>
                <w:b/>
              </w:rPr>
            </w:pPr>
          </w:p>
        </w:tc>
      </w:tr>
      <w:tr w:rsidR="00083231" w14:paraId="264D4E51" w14:textId="77777777" w:rsidTr="00487C70">
        <w:tc>
          <w:tcPr>
            <w:tcW w:w="9016" w:type="dxa"/>
            <w:gridSpan w:val="2"/>
          </w:tcPr>
          <w:p w14:paraId="2F53360D" w14:textId="55973957" w:rsidR="00083231" w:rsidRDefault="00083231" w:rsidP="007371E8">
            <w:pPr>
              <w:rPr>
                <w:b/>
              </w:rPr>
            </w:pPr>
            <w:r>
              <w:rPr>
                <w:b/>
              </w:rPr>
              <w:t xml:space="preserve">Ethics Approval and Consideration </w:t>
            </w:r>
            <w:r w:rsidRPr="00083231">
              <w:t>(</w:t>
            </w:r>
            <w:r w:rsidRPr="00083231">
              <w:rPr>
                <w:i/>
              </w:rPr>
              <w:t>please detail any ethical implications with your research and whether ethics approval will need to be granted</w:t>
            </w:r>
            <w:r w:rsidRPr="00083231">
              <w:t>)</w:t>
            </w:r>
          </w:p>
        </w:tc>
      </w:tr>
      <w:tr w:rsidR="00083231" w14:paraId="653B2724" w14:textId="77777777" w:rsidTr="00487C70">
        <w:tc>
          <w:tcPr>
            <w:tcW w:w="9016" w:type="dxa"/>
            <w:gridSpan w:val="2"/>
          </w:tcPr>
          <w:p w14:paraId="6A1561F1" w14:textId="77777777" w:rsidR="00083231" w:rsidRDefault="00083231" w:rsidP="007371E8">
            <w:pPr>
              <w:rPr>
                <w:b/>
              </w:rPr>
            </w:pPr>
          </w:p>
          <w:p w14:paraId="3503BA56" w14:textId="77777777" w:rsidR="00083231" w:rsidRDefault="00083231" w:rsidP="007371E8">
            <w:pPr>
              <w:rPr>
                <w:b/>
              </w:rPr>
            </w:pPr>
          </w:p>
          <w:p w14:paraId="2E71F7C6" w14:textId="515B421A" w:rsidR="00083231" w:rsidRDefault="00083231" w:rsidP="007371E8">
            <w:pPr>
              <w:rPr>
                <w:b/>
              </w:rPr>
            </w:pPr>
          </w:p>
        </w:tc>
      </w:tr>
    </w:tbl>
    <w:p w14:paraId="65385946" w14:textId="5D563312" w:rsidR="0082592C" w:rsidRDefault="0082592C" w:rsidP="007371E8">
      <w:pPr>
        <w:rPr>
          <w:b/>
        </w:rPr>
      </w:pPr>
    </w:p>
    <w:p w14:paraId="4EF21DCB" w14:textId="75B95D44" w:rsidR="009B1CD4" w:rsidRDefault="009B1CD4" w:rsidP="007371E8">
      <w:pPr>
        <w:rPr>
          <w:b/>
        </w:rPr>
      </w:pPr>
      <w:r>
        <w:rPr>
          <w:b/>
        </w:rPr>
        <w:t>Project Finances</w:t>
      </w:r>
      <w:r w:rsidR="00083231">
        <w:rPr>
          <w:b/>
        </w:rPr>
        <w:t xml:space="preserve"> and Justification</w:t>
      </w:r>
    </w:p>
    <w:tbl>
      <w:tblPr>
        <w:tblStyle w:val="TableGrid"/>
        <w:tblW w:w="0" w:type="auto"/>
        <w:tblLook w:val="04A0" w:firstRow="1" w:lastRow="0" w:firstColumn="1" w:lastColumn="0" w:noHBand="0" w:noVBand="1"/>
      </w:tblPr>
      <w:tblGrid>
        <w:gridCol w:w="2463"/>
        <w:gridCol w:w="4336"/>
        <w:gridCol w:w="2217"/>
      </w:tblGrid>
      <w:tr w:rsidR="0021336F" w14:paraId="2CFDF46D" w14:textId="77777777" w:rsidTr="00487C70">
        <w:tc>
          <w:tcPr>
            <w:tcW w:w="2463" w:type="dxa"/>
          </w:tcPr>
          <w:p w14:paraId="2AA91A12" w14:textId="43114B36" w:rsidR="0021336F" w:rsidRDefault="0021336F" w:rsidP="007371E8">
            <w:pPr>
              <w:rPr>
                <w:b/>
              </w:rPr>
            </w:pPr>
            <w:r>
              <w:rPr>
                <w:b/>
              </w:rPr>
              <w:t>Total Cost Requested</w:t>
            </w:r>
          </w:p>
        </w:tc>
        <w:tc>
          <w:tcPr>
            <w:tcW w:w="6553" w:type="dxa"/>
            <w:gridSpan w:val="2"/>
          </w:tcPr>
          <w:p w14:paraId="76F1956A" w14:textId="44270CD7" w:rsidR="0021336F" w:rsidRDefault="0021336F" w:rsidP="007371E8">
            <w:pPr>
              <w:rPr>
                <w:b/>
              </w:rPr>
            </w:pPr>
            <w:r>
              <w:rPr>
                <w:b/>
              </w:rPr>
              <w:t>£</w:t>
            </w:r>
          </w:p>
        </w:tc>
      </w:tr>
      <w:tr w:rsidR="0021336F" w14:paraId="2C144137" w14:textId="77777777" w:rsidTr="0021336F">
        <w:tc>
          <w:tcPr>
            <w:tcW w:w="2463" w:type="dxa"/>
          </w:tcPr>
          <w:p w14:paraId="2596C940" w14:textId="766D5FD8" w:rsidR="0021336F" w:rsidRDefault="0021336F" w:rsidP="007371E8">
            <w:pPr>
              <w:rPr>
                <w:b/>
              </w:rPr>
            </w:pPr>
            <w:r>
              <w:rPr>
                <w:b/>
              </w:rPr>
              <w:t>Breakdown of Costs</w:t>
            </w:r>
          </w:p>
        </w:tc>
        <w:tc>
          <w:tcPr>
            <w:tcW w:w="4336" w:type="dxa"/>
          </w:tcPr>
          <w:p w14:paraId="24B352F3" w14:textId="00913A13" w:rsidR="0021336F" w:rsidRDefault="0021336F" w:rsidP="007371E8">
            <w:pPr>
              <w:rPr>
                <w:b/>
              </w:rPr>
            </w:pPr>
            <w:r>
              <w:rPr>
                <w:b/>
              </w:rPr>
              <w:t>Description</w:t>
            </w:r>
          </w:p>
        </w:tc>
        <w:tc>
          <w:tcPr>
            <w:tcW w:w="2217" w:type="dxa"/>
          </w:tcPr>
          <w:p w14:paraId="0E81FEAF" w14:textId="7497FA39" w:rsidR="0021336F" w:rsidRDefault="0021336F" w:rsidP="007371E8">
            <w:pPr>
              <w:rPr>
                <w:b/>
              </w:rPr>
            </w:pPr>
            <w:r>
              <w:rPr>
                <w:b/>
              </w:rPr>
              <w:t>Cost</w:t>
            </w:r>
          </w:p>
        </w:tc>
      </w:tr>
      <w:tr w:rsidR="0021336F" w14:paraId="423B380D" w14:textId="77777777" w:rsidTr="0021336F">
        <w:tc>
          <w:tcPr>
            <w:tcW w:w="2463" w:type="dxa"/>
          </w:tcPr>
          <w:p w14:paraId="201692F4" w14:textId="56F080DD" w:rsidR="0021336F" w:rsidRDefault="0021336F" w:rsidP="007371E8">
            <w:pPr>
              <w:rPr>
                <w:b/>
              </w:rPr>
            </w:pPr>
            <w:r>
              <w:rPr>
                <w:b/>
              </w:rPr>
              <w:t>Applicant (and staff)</w:t>
            </w:r>
          </w:p>
        </w:tc>
        <w:tc>
          <w:tcPr>
            <w:tcW w:w="4336" w:type="dxa"/>
          </w:tcPr>
          <w:p w14:paraId="1D10686B" w14:textId="77777777" w:rsidR="0021336F" w:rsidRDefault="0021336F" w:rsidP="007371E8">
            <w:pPr>
              <w:rPr>
                <w:b/>
              </w:rPr>
            </w:pPr>
          </w:p>
        </w:tc>
        <w:tc>
          <w:tcPr>
            <w:tcW w:w="2217" w:type="dxa"/>
          </w:tcPr>
          <w:p w14:paraId="1982992E" w14:textId="676A3F27" w:rsidR="0021336F" w:rsidRDefault="0021336F" w:rsidP="007371E8">
            <w:pPr>
              <w:rPr>
                <w:b/>
              </w:rPr>
            </w:pPr>
            <w:r>
              <w:rPr>
                <w:b/>
              </w:rPr>
              <w:t>£</w:t>
            </w:r>
          </w:p>
        </w:tc>
      </w:tr>
      <w:tr w:rsidR="0021336F" w14:paraId="00F23F23" w14:textId="77777777" w:rsidTr="0021336F">
        <w:tc>
          <w:tcPr>
            <w:tcW w:w="2463" w:type="dxa"/>
          </w:tcPr>
          <w:p w14:paraId="74E2295B" w14:textId="7979A4B8" w:rsidR="0021336F" w:rsidRDefault="0021336F" w:rsidP="007371E8">
            <w:pPr>
              <w:rPr>
                <w:b/>
              </w:rPr>
            </w:pPr>
            <w:r>
              <w:rPr>
                <w:b/>
              </w:rPr>
              <w:t>Consumables</w:t>
            </w:r>
          </w:p>
        </w:tc>
        <w:tc>
          <w:tcPr>
            <w:tcW w:w="4336" w:type="dxa"/>
          </w:tcPr>
          <w:p w14:paraId="235971B6" w14:textId="77777777" w:rsidR="0021336F" w:rsidRDefault="0021336F" w:rsidP="007371E8">
            <w:pPr>
              <w:rPr>
                <w:b/>
              </w:rPr>
            </w:pPr>
          </w:p>
        </w:tc>
        <w:tc>
          <w:tcPr>
            <w:tcW w:w="2217" w:type="dxa"/>
          </w:tcPr>
          <w:p w14:paraId="396C0B17" w14:textId="5BA25A5A" w:rsidR="0021336F" w:rsidRDefault="0021336F" w:rsidP="007371E8">
            <w:pPr>
              <w:rPr>
                <w:b/>
              </w:rPr>
            </w:pPr>
            <w:r>
              <w:rPr>
                <w:b/>
              </w:rPr>
              <w:t>£</w:t>
            </w:r>
          </w:p>
        </w:tc>
      </w:tr>
      <w:tr w:rsidR="0021336F" w14:paraId="68352A52" w14:textId="77777777" w:rsidTr="0021336F">
        <w:tc>
          <w:tcPr>
            <w:tcW w:w="2463" w:type="dxa"/>
          </w:tcPr>
          <w:p w14:paraId="686CC3A8" w14:textId="6722BEA1" w:rsidR="0021336F" w:rsidRDefault="0021336F" w:rsidP="007371E8">
            <w:pPr>
              <w:rPr>
                <w:b/>
              </w:rPr>
            </w:pPr>
            <w:r>
              <w:rPr>
                <w:b/>
              </w:rPr>
              <w:t xml:space="preserve">Facilities and BRC Infrastructure required </w:t>
            </w:r>
            <w:r w:rsidRPr="00F07A3B">
              <w:t>(</w:t>
            </w:r>
            <w:r w:rsidRPr="00F07A3B">
              <w:rPr>
                <w:i/>
              </w:rPr>
              <w:t>e.g., PPIE, data analytics</w:t>
            </w:r>
            <w:r w:rsidRPr="00F07A3B">
              <w:t>)</w:t>
            </w:r>
          </w:p>
        </w:tc>
        <w:tc>
          <w:tcPr>
            <w:tcW w:w="4336" w:type="dxa"/>
          </w:tcPr>
          <w:p w14:paraId="2F9AE8BD" w14:textId="77777777" w:rsidR="0021336F" w:rsidRDefault="0021336F" w:rsidP="007371E8">
            <w:pPr>
              <w:rPr>
                <w:b/>
              </w:rPr>
            </w:pPr>
          </w:p>
        </w:tc>
        <w:tc>
          <w:tcPr>
            <w:tcW w:w="2217" w:type="dxa"/>
          </w:tcPr>
          <w:p w14:paraId="64DF5E65" w14:textId="55FBCC6B" w:rsidR="0021336F" w:rsidRDefault="0021336F" w:rsidP="007371E8">
            <w:pPr>
              <w:rPr>
                <w:b/>
              </w:rPr>
            </w:pPr>
            <w:r>
              <w:rPr>
                <w:b/>
              </w:rPr>
              <w:t>£</w:t>
            </w:r>
          </w:p>
        </w:tc>
      </w:tr>
    </w:tbl>
    <w:p w14:paraId="4599E99D" w14:textId="77777777" w:rsidR="009B1CD4" w:rsidRPr="00B708EB" w:rsidRDefault="009B1CD4" w:rsidP="007371E8">
      <w:pPr>
        <w:rPr>
          <w:b/>
        </w:rPr>
      </w:pPr>
    </w:p>
    <w:sectPr w:rsidR="009B1CD4" w:rsidRPr="00B708E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9A9EC" w14:textId="77777777" w:rsidR="00487C70" w:rsidRDefault="00487C70" w:rsidP="005C3123">
      <w:pPr>
        <w:spacing w:after="0" w:line="240" w:lineRule="auto"/>
      </w:pPr>
      <w:r>
        <w:separator/>
      </w:r>
    </w:p>
  </w:endnote>
  <w:endnote w:type="continuationSeparator" w:id="0">
    <w:p w14:paraId="3DF2CED5" w14:textId="77777777" w:rsidR="00487C70" w:rsidRDefault="00487C70" w:rsidP="005C3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821662"/>
      <w:docPartObj>
        <w:docPartGallery w:val="Page Numbers (Bottom of Page)"/>
        <w:docPartUnique/>
      </w:docPartObj>
    </w:sdtPr>
    <w:sdtEndPr>
      <w:rPr>
        <w:noProof/>
      </w:rPr>
    </w:sdtEndPr>
    <w:sdtContent>
      <w:p w14:paraId="76591906" w14:textId="0C1B5E59" w:rsidR="00487C70" w:rsidRDefault="00487C70">
        <w:pPr>
          <w:pStyle w:val="Footer"/>
          <w:jc w:val="right"/>
        </w:pPr>
        <w:r>
          <w:fldChar w:fldCharType="begin"/>
        </w:r>
        <w:r>
          <w:instrText xml:space="preserve"> PAGE   \* MERGEFORMAT </w:instrText>
        </w:r>
        <w:r>
          <w:fldChar w:fldCharType="separate"/>
        </w:r>
        <w:r w:rsidR="00F72434">
          <w:rPr>
            <w:noProof/>
          </w:rPr>
          <w:t>4</w:t>
        </w:r>
        <w:r>
          <w:rPr>
            <w:noProof/>
          </w:rPr>
          <w:fldChar w:fldCharType="end"/>
        </w:r>
      </w:p>
    </w:sdtContent>
  </w:sdt>
  <w:p w14:paraId="6BFE21EF" w14:textId="77777777" w:rsidR="00487C70" w:rsidRDefault="00487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426EB" w14:textId="77777777" w:rsidR="00487C70" w:rsidRDefault="00487C70" w:rsidP="005C3123">
      <w:pPr>
        <w:spacing w:after="0" w:line="240" w:lineRule="auto"/>
      </w:pPr>
      <w:r>
        <w:separator/>
      </w:r>
    </w:p>
  </w:footnote>
  <w:footnote w:type="continuationSeparator" w:id="0">
    <w:p w14:paraId="720D17E9" w14:textId="77777777" w:rsidR="00487C70" w:rsidRDefault="00487C70" w:rsidP="005C3123">
      <w:pPr>
        <w:spacing w:after="0" w:line="240" w:lineRule="auto"/>
      </w:pPr>
      <w:r>
        <w:continuationSeparator/>
      </w:r>
    </w:p>
  </w:footnote>
  <w:footnote w:id="1">
    <w:p w14:paraId="4F8D6631" w14:textId="1EA9443D" w:rsidR="00487C70" w:rsidRPr="00A8073B" w:rsidRDefault="00487C70">
      <w:pPr>
        <w:pStyle w:val="FootnoteText"/>
        <w:rPr>
          <w:rFonts w:cstheme="minorHAnsi"/>
        </w:rPr>
      </w:pPr>
      <w:r>
        <w:rPr>
          <w:rStyle w:val="FootnoteReference"/>
        </w:rPr>
        <w:footnoteRef/>
      </w:r>
      <w:r>
        <w:t xml:space="preserve"> </w:t>
      </w:r>
      <w:r w:rsidRPr="001C3BB9">
        <w:t xml:space="preserve">BRC partnership includes: </w:t>
      </w:r>
      <w:hyperlink r:id="rId1" w:tgtFrame="_blank" w:history="1">
        <w:r w:rsidRPr="001C3BB9">
          <w:rPr>
            <w:rStyle w:val="Hyperlink"/>
            <w:rFonts w:cstheme="minorHAnsi"/>
            <w:bCs/>
            <w:color w:val="222222"/>
            <w:u w:val="none"/>
            <w:bdr w:val="none" w:sz="0" w:space="0" w:color="auto" w:frame="1"/>
            <w:shd w:val="clear" w:color="auto" w:fill="FFFFFF"/>
          </w:rPr>
          <w:t>Manchester University NHS Foundation Trust</w:t>
        </w:r>
      </w:hyperlink>
      <w:r w:rsidRPr="001C3BB9">
        <w:rPr>
          <w:rFonts w:cstheme="minorHAnsi"/>
          <w:color w:val="444444"/>
          <w:shd w:val="clear" w:color="auto" w:fill="FFFFFF"/>
        </w:rPr>
        <w:t xml:space="preserve">, </w:t>
      </w:r>
      <w:hyperlink r:id="rId2" w:tgtFrame="_blank" w:history="1">
        <w:r w:rsidRPr="001C3BB9">
          <w:rPr>
            <w:rStyle w:val="Hyperlink"/>
            <w:rFonts w:cstheme="minorHAnsi"/>
            <w:bCs/>
            <w:color w:val="222222"/>
            <w:u w:val="none"/>
            <w:bdr w:val="none" w:sz="0" w:space="0" w:color="auto" w:frame="1"/>
            <w:shd w:val="clear" w:color="auto" w:fill="FFFFFF"/>
          </w:rPr>
          <w:t>The University of Manchester</w:t>
        </w:r>
      </w:hyperlink>
      <w:r w:rsidRPr="001C3BB9">
        <w:rPr>
          <w:rFonts w:cstheme="minorHAnsi"/>
          <w:color w:val="444444"/>
          <w:shd w:val="clear" w:color="auto" w:fill="FFFFFF"/>
        </w:rPr>
        <w:t xml:space="preserve">, </w:t>
      </w:r>
      <w:hyperlink r:id="rId3" w:tgtFrame="_blank" w:history="1">
        <w:r w:rsidRPr="001C3BB9">
          <w:rPr>
            <w:rStyle w:val="Hyperlink"/>
            <w:rFonts w:cstheme="minorHAnsi"/>
            <w:bCs/>
            <w:color w:val="222222"/>
            <w:u w:val="none"/>
            <w:bdr w:val="none" w:sz="0" w:space="0" w:color="auto" w:frame="1"/>
            <w:shd w:val="clear" w:color="auto" w:fill="FFFFFF"/>
          </w:rPr>
          <w:t>Blackpool Teaching Hospitals NHS Foundation Trust</w:t>
        </w:r>
      </w:hyperlink>
      <w:r w:rsidRPr="001C3BB9">
        <w:rPr>
          <w:rFonts w:cstheme="minorHAnsi"/>
          <w:color w:val="444444"/>
          <w:shd w:val="clear" w:color="auto" w:fill="FFFFFF"/>
        </w:rPr>
        <w:t xml:space="preserve">, </w:t>
      </w:r>
      <w:r w:rsidRPr="00A8073B">
        <w:rPr>
          <w:rStyle w:val="Strong"/>
          <w:rFonts w:cstheme="minorHAnsi"/>
          <w:b w:val="0"/>
          <w:color w:val="222222"/>
          <w:bdr w:val="none" w:sz="0" w:space="0" w:color="auto" w:frame="1"/>
          <w:shd w:val="clear" w:color="auto" w:fill="FFFFFF"/>
        </w:rPr>
        <w:t>The Christie NHS Foundation Trust</w:t>
      </w:r>
      <w:r w:rsidRPr="00A8073B">
        <w:rPr>
          <w:rFonts w:cstheme="minorHAnsi"/>
          <w:color w:val="444444"/>
          <w:shd w:val="clear" w:color="auto" w:fill="FFFFFF"/>
        </w:rPr>
        <w:t>, </w:t>
      </w:r>
      <w:hyperlink r:id="rId4" w:tgtFrame="_blank" w:history="1">
        <w:r w:rsidRPr="00A8073B">
          <w:rPr>
            <w:rStyle w:val="Hyperlink"/>
            <w:rFonts w:cstheme="minorHAnsi"/>
            <w:bCs/>
            <w:color w:val="222222"/>
            <w:u w:val="none"/>
            <w:bdr w:val="none" w:sz="0" w:space="0" w:color="auto" w:frame="1"/>
            <w:shd w:val="clear" w:color="auto" w:fill="FFFFFF"/>
          </w:rPr>
          <w:t>Greater Manchester Mental Health NHS Foundation Trust</w:t>
        </w:r>
      </w:hyperlink>
      <w:r w:rsidRPr="00A8073B">
        <w:rPr>
          <w:rFonts w:cstheme="minorHAnsi"/>
          <w:color w:val="444444"/>
          <w:shd w:val="clear" w:color="auto" w:fill="FFFFFF"/>
        </w:rPr>
        <w:t>, </w:t>
      </w:r>
      <w:hyperlink r:id="rId5" w:tgtFrame="_blank" w:history="1">
        <w:r w:rsidRPr="00A8073B">
          <w:rPr>
            <w:rStyle w:val="Hyperlink"/>
            <w:rFonts w:cstheme="minorHAnsi"/>
            <w:bCs/>
            <w:color w:val="222222"/>
            <w:u w:val="none"/>
            <w:bdr w:val="none" w:sz="0" w:space="0" w:color="auto" w:frame="1"/>
            <w:shd w:val="clear" w:color="auto" w:fill="FFFFFF"/>
          </w:rPr>
          <w:t>Lancashire Teaching Hospitals NHS Foundation Trust</w:t>
        </w:r>
      </w:hyperlink>
      <w:r w:rsidRPr="00A8073B">
        <w:rPr>
          <w:rFonts w:cstheme="minorHAnsi"/>
          <w:color w:val="444444"/>
          <w:bdr w:val="none" w:sz="0" w:space="0" w:color="auto" w:frame="1"/>
          <w:shd w:val="clear" w:color="auto" w:fill="FFFFFF"/>
        </w:rPr>
        <w:t>, and the </w:t>
      </w:r>
      <w:r w:rsidRPr="00A8073B">
        <w:rPr>
          <w:rStyle w:val="Strong"/>
          <w:rFonts w:cstheme="minorHAnsi"/>
          <w:b w:val="0"/>
          <w:color w:val="222222"/>
          <w:bdr w:val="none" w:sz="0" w:space="0" w:color="auto" w:frame="1"/>
          <w:shd w:val="clear" w:color="auto" w:fill="FFFFFF"/>
        </w:rPr>
        <w:t>Northern Care Alliance NHS Foundation Trust</w:t>
      </w:r>
      <w:r w:rsidRPr="00A8073B">
        <w:rPr>
          <w:rFonts w:cstheme="minorHAnsi"/>
          <w:b/>
          <w:color w:val="444444"/>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7F27" w14:textId="344A6F35" w:rsidR="00487C70" w:rsidRDefault="00487C70" w:rsidP="009B1CD4">
    <w:pPr>
      <w:pStyle w:val="Header"/>
      <w:ind w:left="4513"/>
    </w:pPr>
    <w:r>
      <w:rPr>
        <w:noProof/>
        <w:lang w:eastAsia="en-GB"/>
      </w:rPr>
      <w:drawing>
        <wp:inline distT="0" distB="0" distL="0" distR="0" wp14:anchorId="43ECD607" wp14:editId="4CFE7B0F">
          <wp:extent cx="3114689" cy="5227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753" t="16596" r="5223" b="13647"/>
                  <a:stretch/>
                </pic:blipFill>
                <pic:spPr bwMode="auto">
                  <a:xfrm>
                    <a:off x="0" y="0"/>
                    <a:ext cx="3117226" cy="52313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8F8"/>
    <w:multiLevelType w:val="multilevel"/>
    <w:tmpl w:val="073618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04A88"/>
    <w:multiLevelType w:val="hybridMultilevel"/>
    <w:tmpl w:val="2D381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85BDC"/>
    <w:multiLevelType w:val="multilevel"/>
    <w:tmpl w:val="BDD29F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95C46"/>
    <w:multiLevelType w:val="hybridMultilevel"/>
    <w:tmpl w:val="EC9CE1AA"/>
    <w:lvl w:ilvl="0" w:tplc="440A8D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8D3495"/>
    <w:multiLevelType w:val="multilevel"/>
    <w:tmpl w:val="E304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15A26"/>
    <w:multiLevelType w:val="hybridMultilevel"/>
    <w:tmpl w:val="2F40F6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0946D17"/>
    <w:multiLevelType w:val="hybridMultilevel"/>
    <w:tmpl w:val="A2E6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C46BB"/>
    <w:multiLevelType w:val="hybridMultilevel"/>
    <w:tmpl w:val="84949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D9162D"/>
    <w:multiLevelType w:val="hybridMultilevel"/>
    <w:tmpl w:val="DA58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BB1BAF"/>
    <w:multiLevelType w:val="hybridMultilevel"/>
    <w:tmpl w:val="5C0A4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722F6F"/>
    <w:multiLevelType w:val="multilevel"/>
    <w:tmpl w:val="C8167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5D21F3"/>
    <w:multiLevelType w:val="multilevel"/>
    <w:tmpl w:val="627A75F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D659D"/>
    <w:multiLevelType w:val="hybridMultilevel"/>
    <w:tmpl w:val="0652F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81452347">
    <w:abstractNumId w:val="11"/>
  </w:num>
  <w:num w:numId="2" w16cid:durableId="1094975575">
    <w:abstractNumId w:val="12"/>
  </w:num>
  <w:num w:numId="3" w16cid:durableId="407116223">
    <w:abstractNumId w:val="5"/>
  </w:num>
  <w:num w:numId="4" w16cid:durableId="1431581936">
    <w:abstractNumId w:val="5"/>
  </w:num>
  <w:num w:numId="5" w16cid:durableId="406809961">
    <w:abstractNumId w:val="0"/>
  </w:num>
  <w:num w:numId="6" w16cid:durableId="318046404">
    <w:abstractNumId w:val="10"/>
  </w:num>
  <w:num w:numId="7" w16cid:durableId="666439578">
    <w:abstractNumId w:val="2"/>
  </w:num>
  <w:num w:numId="8" w16cid:durableId="127284914">
    <w:abstractNumId w:val="3"/>
  </w:num>
  <w:num w:numId="9" w16cid:durableId="1641495968">
    <w:abstractNumId w:val="9"/>
  </w:num>
  <w:num w:numId="10" w16cid:durableId="357854917">
    <w:abstractNumId w:val="7"/>
  </w:num>
  <w:num w:numId="11" w16cid:durableId="33579918">
    <w:abstractNumId w:val="4"/>
  </w:num>
  <w:num w:numId="12" w16cid:durableId="1567960731">
    <w:abstractNumId w:val="8"/>
  </w:num>
  <w:num w:numId="13" w16cid:durableId="36979938">
    <w:abstractNumId w:val="6"/>
  </w:num>
  <w:num w:numId="14" w16cid:durableId="1243376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8EB"/>
    <w:rsid w:val="00013195"/>
    <w:rsid w:val="00083231"/>
    <w:rsid w:val="00171176"/>
    <w:rsid w:val="001731BF"/>
    <w:rsid w:val="00193AB2"/>
    <w:rsid w:val="001A555A"/>
    <w:rsid w:val="001C2FCE"/>
    <w:rsid w:val="001C3BB9"/>
    <w:rsid w:val="0021336F"/>
    <w:rsid w:val="002D14CB"/>
    <w:rsid w:val="002D56E5"/>
    <w:rsid w:val="002D7389"/>
    <w:rsid w:val="00307F1D"/>
    <w:rsid w:val="003333F2"/>
    <w:rsid w:val="0036331B"/>
    <w:rsid w:val="00383522"/>
    <w:rsid w:val="003F188A"/>
    <w:rsid w:val="003F741E"/>
    <w:rsid w:val="00416F25"/>
    <w:rsid w:val="004846FB"/>
    <w:rsid w:val="00487C70"/>
    <w:rsid w:val="00511FDB"/>
    <w:rsid w:val="00560AAD"/>
    <w:rsid w:val="00586A58"/>
    <w:rsid w:val="00586C71"/>
    <w:rsid w:val="005C3123"/>
    <w:rsid w:val="005D70E0"/>
    <w:rsid w:val="00664B76"/>
    <w:rsid w:val="006C72E8"/>
    <w:rsid w:val="007371E8"/>
    <w:rsid w:val="00821C96"/>
    <w:rsid w:val="0082592C"/>
    <w:rsid w:val="00832F67"/>
    <w:rsid w:val="008406A0"/>
    <w:rsid w:val="00841CC5"/>
    <w:rsid w:val="00851392"/>
    <w:rsid w:val="008D761A"/>
    <w:rsid w:val="00903C67"/>
    <w:rsid w:val="0093464B"/>
    <w:rsid w:val="00951B24"/>
    <w:rsid w:val="0099395E"/>
    <w:rsid w:val="009B1CD4"/>
    <w:rsid w:val="00A8073B"/>
    <w:rsid w:val="00AB5DF7"/>
    <w:rsid w:val="00AC5ED5"/>
    <w:rsid w:val="00AE2292"/>
    <w:rsid w:val="00AF38E2"/>
    <w:rsid w:val="00B50B37"/>
    <w:rsid w:val="00B51583"/>
    <w:rsid w:val="00B67D39"/>
    <w:rsid w:val="00B708EB"/>
    <w:rsid w:val="00B75694"/>
    <w:rsid w:val="00BC27DE"/>
    <w:rsid w:val="00BE7DAF"/>
    <w:rsid w:val="00C331D7"/>
    <w:rsid w:val="00C53A24"/>
    <w:rsid w:val="00C544CF"/>
    <w:rsid w:val="00C642A9"/>
    <w:rsid w:val="00D05BF3"/>
    <w:rsid w:val="00D1195E"/>
    <w:rsid w:val="00D1551F"/>
    <w:rsid w:val="00D901E6"/>
    <w:rsid w:val="00D944FB"/>
    <w:rsid w:val="00DA12E7"/>
    <w:rsid w:val="00E2140D"/>
    <w:rsid w:val="00E75352"/>
    <w:rsid w:val="00E90B54"/>
    <w:rsid w:val="00EC05A2"/>
    <w:rsid w:val="00F03667"/>
    <w:rsid w:val="00F07A3B"/>
    <w:rsid w:val="00F1230E"/>
    <w:rsid w:val="00F27B8D"/>
    <w:rsid w:val="00F42A4D"/>
    <w:rsid w:val="00F72434"/>
    <w:rsid w:val="00FD0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60F59B2"/>
  <w15:chartTrackingRefBased/>
  <w15:docId w15:val="{7E4A4A7A-8BD8-4664-845C-49ACBBAD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731B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4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3464B"/>
    <w:pPr>
      <w:spacing w:after="0" w:line="240" w:lineRule="auto"/>
      <w:ind w:left="720"/>
    </w:pPr>
    <w:rPr>
      <w:rFonts w:ascii="Arial" w:eastAsia="Times New Roman" w:hAnsi="Arial" w:cs="Times New Roman"/>
      <w:sz w:val="24"/>
      <w:szCs w:val="24"/>
      <w:lang w:eastAsia="en-GB"/>
    </w:rPr>
  </w:style>
  <w:style w:type="character" w:customStyle="1" w:styleId="Heading3Char">
    <w:name w:val="Heading 3 Char"/>
    <w:basedOn w:val="DefaultParagraphFont"/>
    <w:link w:val="Heading3"/>
    <w:uiPriority w:val="9"/>
    <w:rsid w:val="001731BF"/>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1731BF"/>
    <w:rPr>
      <w:color w:val="0000FF"/>
      <w:u w:val="single"/>
    </w:rPr>
  </w:style>
  <w:style w:type="character" w:styleId="CommentReference">
    <w:name w:val="annotation reference"/>
    <w:basedOn w:val="DefaultParagraphFont"/>
    <w:uiPriority w:val="99"/>
    <w:semiHidden/>
    <w:unhideWhenUsed/>
    <w:rsid w:val="005C3123"/>
    <w:rPr>
      <w:sz w:val="16"/>
      <w:szCs w:val="16"/>
    </w:rPr>
  </w:style>
  <w:style w:type="paragraph" w:styleId="CommentText">
    <w:name w:val="annotation text"/>
    <w:basedOn w:val="Normal"/>
    <w:link w:val="CommentTextChar"/>
    <w:uiPriority w:val="99"/>
    <w:unhideWhenUsed/>
    <w:rsid w:val="005C3123"/>
    <w:pPr>
      <w:spacing w:line="240" w:lineRule="auto"/>
    </w:pPr>
    <w:rPr>
      <w:sz w:val="20"/>
      <w:szCs w:val="20"/>
    </w:rPr>
  </w:style>
  <w:style w:type="character" w:customStyle="1" w:styleId="CommentTextChar">
    <w:name w:val="Comment Text Char"/>
    <w:basedOn w:val="DefaultParagraphFont"/>
    <w:link w:val="CommentText"/>
    <w:uiPriority w:val="99"/>
    <w:rsid w:val="005C3123"/>
    <w:rPr>
      <w:sz w:val="20"/>
      <w:szCs w:val="20"/>
    </w:rPr>
  </w:style>
  <w:style w:type="paragraph" w:styleId="CommentSubject">
    <w:name w:val="annotation subject"/>
    <w:basedOn w:val="CommentText"/>
    <w:next w:val="CommentText"/>
    <w:link w:val="CommentSubjectChar"/>
    <w:uiPriority w:val="99"/>
    <w:semiHidden/>
    <w:unhideWhenUsed/>
    <w:rsid w:val="005C3123"/>
    <w:rPr>
      <w:b/>
      <w:bCs/>
    </w:rPr>
  </w:style>
  <w:style w:type="character" w:customStyle="1" w:styleId="CommentSubjectChar">
    <w:name w:val="Comment Subject Char"/>
    <w:basedOn w:val="CommentTextChar"/>
    <w:link w:val="CommentSubject"/>
    <w:uiPriority w:val="99"/>
    <w:semiHidden/>
    <w:rsid w:val="005C3123"/>
    <w:rPr>
      <w:b/>
      <w:bCs/>
      <w:sz w:val="20"/>
      <w:szCs w:val="20"/>
    </w:rPr>
  </w:style>
  <w:style w:type="paragraph" w:styleId="BalloonText">
    <w:name w:val="Balloon Text"/>
    <w:basedOn w:val="Normal"/>
    <w:link w:val="BalloonTextChar"/>
    <w:uiPriority w:val="99"/>
    <w:semiHidden/>
    <w:unhideWhenUsed/>
    <w:rsid w:val="005C3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123"/>
    <w:rPr>
      <w:rFonts w:ascii="Segoe UI" w:hAnsi="Segoe UI" w:cs="Segoe UI"/>
      <w:sz w:val="18"/>
      <w:szCs w:val="18"/>
    </w:rPr>
  </w:style>
  <w:style w:type="paragraph" w:styleId="FootnoteText">
    <w:name w:val="footnote text"/>
    <w:basedOn w:val="Normal"/>
    <w:link w:val="FootnoteTextChar"/>
    <w:uiPriority w:val="99"/>
    <w:semiHidden/>
    <w:unhideWhenUsed/>
    <w:rsid w:val="005C31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3123"/>
    <w:rPr>
      <w:sz w:val="20"/>
      <w:szCs w:val="20"/>
    </w:rPr>
  </w:style>
  <w:style w:type="character" w:styleId="FootnoteReference">
    <w:name w:val="footnote reference"/>
    <w:basedOn w:val="DefaultParagraphFont"/>
    <w:uiPriority w:val="99"/>
    <w:semiHidden/>
    <w:unhideWhenUsed/>
    <w:rsid w:val="005C3123"/>
    <w:rPr>
      <w:vertAlign w:val="superscript"/>
    </w:rPr>
  </w:style>
  <w:style w:type="table" w:styleId="TableGrid">
    <w:name w:val="Table Grid"/>
    <w:basedOn w:val="TableNormal"/>
    <w:uiPriority w:val="39"/>
    <w:rsid w:val="00C53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CD4"/>
  </w:style>
  <w:style w:type="paragraph" w:styleId="Footer">
    <w:name w:val="footer"/>
    <w:basedOn w:val="Normal"/>
    <w:link w:val="FooterChar"/>
    <w:uiPriority w:val="99"/>
    <w:unhideWhenUsed/>
    <w:rsid w:val="009B1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CD4"/>
  </w:style>
  <w:style w:type="character" w:styleId="Strong">
    <w:name w:val="Strong"/>
    <w:basedOn w:val="DefaultParagraphFont"/>
    <w:uiPriority w:val="22"/>
    <w:qFormat/>
    <w:rsid w:val="001C3BB9"/>
    <w:rPr>
      <w:b/>
      <w:bCs/>
    </w:rPr>
  </w:style>
  <w:style w:type="character" w:styleId="FollowedHyperlink">
    <w:name w:val="FollowedHyperlink"/>
    <w:basedOn w:val="DefaultParagraphFont"/>
    <w:uiPriority w:val="99"/>
    <w:semiHidden/>
    <w:unhideWhenUsed/>
    <w:rsid w:val="001C3BB9"/>
    <w:rPr>
      <w:color w:val="954F72" w:themeColor="followedHyperlink"/>
      <w:u w:val="single"/>
    </w:rPr>
  </w:style>
  <w:style w:type="paragraph" w:styleId="Revision">
    <w:name w:val="Revision"/>
    <w:hidden/>
    <w:uiPriority w:val="99"/>
    <w:semiHidden/>
    <w:rsid w:val="00D05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02061">
      <w:bodyDiv w:val="1"/>
      <w:marLeft w:val="0"/>
      <w:marRight w:val="0"/>
      <w:marTop w:val="0"/>
      <w:marBottom w:val="0"/>
      <w:divBdr>
        <w:top w:val="none" w:sz="0" w:space="0" w:color="auto"/>
        <w:left w:val="none" w:sz="0" w:space="0" w:color="auto"/>
        <w:bottom w:val="none" w:sz="0" w:space="0" w:color="auto"/>
        <w:right w:val="none" w:sz="0" w:space="0" w:color="auto"/>
      </w:divBdr>
    </w:div>
    <w:div w:id="593975744">
      <w:bodyDiv w:val="1"/>
      <w:marLeft w:val="0"/>
      <w:marRight w:val="0"/>
      <w:marTop w:val="0"/>
      <w:marBottom w:val="0"/>
      <w:divBdr>
        <w:top w:val="none" w:sz="0" w:space="0" w:color="auto"/>
        <w:left w:val="none" w:sz="0" w:space="0" w:color="auto"/>
        <w:bottom w:val="none" w:sz="0" w:space="0" w:color="auto"/>
        <w:right w:val="none" w:sz="0" w:space="0" w:color="auto"/>
      </w:divBdr>
    </w:div>
    <w:div w:id="955940129">
      <w:bodyDiv w:val="1"/>
      <w:marLeft w:val="0"/>
      <w:marRight w:val="0"/>
      <w:marTop w:val="0"/>
      <w:marBottom w:val="0"/>
      <w:divBdr>
        <w:top w:val="none" w:sz="0" w:space="0" w:color="auto"/>
        <w:left w:val="none" w:sz="0" w:space="0" w:color="auto"/>
        <w:bottom w:val="none" w:sz="0" w:space="0" w:color="auto"/>
        <w:right w:val="none" w:sz="0" w:space="0" w:color="auto"/>
      </w:divBdr>
    </w:div>
    <w:div w:id="1265697820">
      <w:bodyDiv w:val="1"/>
      <w:marLeft w:val="0"/>
      <w:marRight w:val="0"/>
      <w:marTop w:val="0"/>
      <w:marBottom w:val="0"/>
      <w:divBdr>
        <w:top w:val="none" w:sz="0" w:space="0" w:color="auto"/>
        <w:left w:val="none" w:sz="0" w:space="0" w:color="auto"/>
        <w:bottom w:val="none" w:sz="0" w:space="0" w:color="auto"/>
        <w:right w:val="none" w:sz="0" w:space="0" w:color="auto"/>
      </w:divBdr>
    </w:div>
    <w:div w:id="1365784876">
      <w:bodyDiv w:val="1"/>
      <w:marLeft w:val="0"/>
      <w:marRight w:val="0"/>
      <w:marTop w:val="0"/>
      <w:marBottom w:val="0"/>
      <w:divBdr>
        <w:top w:val="none" w:sz="0" w:space="0" w:color="auto"/>
        <w:left w:val="none" w:sz="0" w:space="0" w:color="auto"/>
        <w:bottom w:val="none" w:sz="0" w:space="0" w:color="auto"/>
        <w:right w:val="none" w:sz="0" w:space="0" w:color="auto"/>
      </w:divBdr>
    </w:div>
    <w:div w:id="165815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chesterbrc.nihr.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eorgina.moulton@manchester.ac.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fwh.nhs.uk/" TargetMode="External"/><Relationship Id="rId2" Type="http://schemas.openxmlformats.org/officeDocument/2006/relationships/hyperlink" Target="http://www.manchester.ac.uk/" TargetMode="External"/><Relationship Id="rId1" Type="http://schemas.openxmlformats.org/officeDocument/2006/relationships/hyperlink" Target="http://www.mft.nhs.uk/" TargetMode="External"/><Relationship Id="rId5" Type="http://schemas.openxmlformats.org/officeDocument/2006/relationships/hyperlink" Target="https://www.lancsteachinghospitals.nhs.uk/" TargetMode="External"/><Relationship Id="rId4" Type="http://schemas.openxmlformats.org/officeDocument/2006/relationships/hyperlink" Target="https://www.gmmh.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F97AA-202A-402D-B372-5CBE09BA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Moulton</dc:creator>
  <cp:keywords/>
  <dc:description/>
  <cp:lastModifiedBy>Henderson Sophie (R0A) Manchester University NHS FT</cp:lastModifiedBy>
  <cp:revision>3</cp:revision>
  <dcterms:created xsi:type="dcterms:W3CDTF">2023-12-06T08:42:00Z</dcterms:created>
  <dcterms:modified xsi:type="dcterms:W3CDTF">2023-12-06T10:07:00Z</dcterms:modified>
</cp:coreProperties>
</file>